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96651" w14:textId="587AE802" w:rsidR="00D05044" w:rsidRPr="00734D7F" w:rsidRDefault="00C41215" w:rsidP="00D05044">
      <w:pPr>
        <w:jc w:val="center"/>
        <w:rPr>
          <w:rFonts w:ascii="Aptos Display" w:hAnsi="Aptos Display"/>
          <w:b/>
          <w:bCs/>
          <w:sz w:val="22"/>
          <w:szCs w:val="22"/>
        </w:rPr>
      </w:pPr>
      <w:r>
        <w:rPr>
          <w:rFonts w:ascii="Aptos Display" w:hAnsi="Aptos Display"/>
          <w:b/>
          <w:bCs/>
          <w:sz w:val="22"/>
          <w:szCs w:val="22"/>
        </w:rPr>
        <w:t xml:space="preserve"> </w:t>
      </w:r>
      <w:r w:rsidR="00D05044" w:rsidRPr="00734D7F">
        <w:rPr>
          <w:rFonts w:ascii="Aptos Display" w:hAnsi="Aptos Display"/>
          <w:b/>
          <w:bCs/>
          <w:sz w:val="22"/>
          <w:szCs w:val="22"/>
        </w:rPr>
        <w:t xml:space="preserve">FORMULARIO DE NOTIFICACIÓN DE ACTIVACIÓN DE </w:t>
      </w:r>
      <w:r w:rsidR="00CE5DEC" w:rsidRPr="00734D7F">
        <w:rPr>
          <w:rFonts w:ascii="Aptos Display" w:hAnsi="Aptos Display"/>
          <w:b/>
          <w:bCs/>
          <w:sz w:val="22"/>
          <w:szCs w:val="22"/>
        </w:rPr>
        <w:t xml:space="preserve">PLAN DE </w:t>
      </w:r>
      <w:r w:rsidR="00D05044" w:rsidRPr="00734D7F">
        <w:rPr>
          <w:rFonts w:ascii="Aptos Display" w:hAnsi="Aptos Display"/>
          <w:b/>
          <w:bCs/>
          <w:sz w:val="22"/>
          <w:szCs w:val="22"/>
        </w:rPr>
        <w:t>CONTINGENCIA</w:t>
      </w:r>
      <w:r w:rsidR="00D05044" w:rsidRPr="00734D7F">
        <w:rPr>
          <w:rFonts w:ascii="Aptos Display" w:hAnsi="Aptos Display"/>
          <w:b/>
          <w:bCs/>
          <w:sz w:val="22"/>
          <w:szCs w:val="22"/>
        </w:rPr>
        <w:br/>
      </w:r>
      <w:r w:rsidR="00D05044" w:rsidRPr="00E32739">
        <w:rPr>
          <w:rFonts w:ascii="Aptos Display" w:hAnsi="Aptos Display"/>
          <w:b/>
          <w:bCs/>
        </w:rPr>
        <w:t>Plan de acción ante Florecimientos de Algas Nocivas (FAN)</w:t>
      </w:r>
      <w:r w:rsidR="00CE5DEC" w:rsidRPr="00734D7F">
        <w:rPr>
          <w:rFonts w:ascii="Aptos Display" w:hAnsi="Aptos Display"/>
          <w:b/>
          <w:bCs/>
          <w:sz w:val="22"/>
          <w:szCs w:val="22"/>
        </w:rPr>
        <w:br/>
      </w:r>
    </w:p>
    <w:p w14:paraId="04C5EEC2" w14:textId="56F102EF" w:rsidR="00D05044" w:rsidRPr="00734D7F" w:rsidRDefault="00D05044" w:rsidP="00D05044">
      <w:pPr>
        <w:rPr>
          <w:rFonts w:ascii="Aptos Display" w:hAnsi="Aptos Display"/>
          <w:b/>
          <w:bCs/>
          <w:sz w:val="20"/>
          <w:szCs w:val="20"/>
        </w:rPr>
      </w:pPr>
      <w:r w:rsidRPr="00734D7F">
        <w:rPr>
          <w:rFonts w:ascii="Aptos Display" w:hAnsi="Aptos Display"/>
          <w:b/>
          <w:bCs/>
          <w:sz w:val="20"/>
          <w:szCs w:val="20"/>
        </w:rPr>
        <w:t>1. IDENTIFICACIÓN DEL CENTRO</w:t>
      </w:r>
      <w:r w:rsidR="00FE7051">
        <w:rPr>
          <w:rFonts w:ascii="Aptos Display" w:hAnsi="Aptos Display"/>
          <w:b/>
          <w:bCs/>
          <w:sz w:val="20"/>
          <w:szCs w:val="20"/>
        </w:rPr>
        <w:t xml:space="preserve"> </w:t>
      </w:r>
      <w:r w:rsidR="00FE7051" w:rsidRPr="00A5250E">
        <w:rPr>
          <w:rFonts w:asciiTheme="majorHAnsi" w:hAnsiTheme="majorHAnsi"/>
          <w:b/>
          <w:bCs/>
          <w:sz w:val="20"/>
          <w:szCs w:val="20"/>
        </w:rPr>
        <w:t>(haga clic en checkbox para seleccionar)</w:t>
      </w:r>
    </w:p>
    <w:p w14:paraId="10BEA5EB" w14:textId="6B28365A" w:rsidR="00BF65D5" w:rsidRDefault="00BF65D5" w:rsidP="00BF65D5">
      <w:pPr>
        <w:spacing w:after="0"/>
        <w:rPr>
          <w:rFonts w:ascii="Aptos Display" w:hAnsi="Aptos Display"/>
          <w:sz w:val="20"/>
          <w:szCs w:val="20"/>
        </w:rPr>
      </w:pPr>
      <w:r w:rsidRPr="00CC7091">
        <w:rPr>
          <w:rFonts w:ascii="Aptos Display" w:hAnsi="Aptos Display"/>
          <w:sz w:val="20"/>
          <w:szCs w:val="20"/>
        </w:rPr>
        <w:t xml:space="preserve">a) Código </w:t>
      </w:r>
      <w:r w:rsidR="007B5B0E">
        <w:rPr>
          <w:rFonts w:ascii="Aptos Display" w:hAnsi="Aptos Display"/>
          <w:sz w:val="20"/>
          <w:szCs w:val="20"/>
        </w:rPr>
        <w:t xml:space="preserve">RNA </w:t>
      </w:r>
      <w:r w:rsidRPr="00CC7091">
        <w:rPr>
          <w:rFonts w:ascii="Aptos Display" w:hAnsi="Aptos Display"/>
          <w:sz w:val="20"/>
          <w:szCs w:val="20"/>
        </w:rPr>
        <w:t xml:space="preserve">del centro: </w:t>
      </w:r>
      <w:r w:rsidRPr="00CC7091">
        <w:rPr>
          <w:rFonts w:ascii="Aptos Display" w:hAnsi="Aptos Display"/>
          <w:sz w:val="20"/>
          <w:szCs w:val="20"/>
        </w:rPr>
        <w:br/>
        <w:t xml:space="preserve">b) Tipo de centro: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20904500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03AA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Centro de mar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193895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04F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</w:t>
      </w:r>
      <w:r w:rsidR="00C41215">
        <w:rPr>
          <w:rFonts w:ascii="Aptos Display" w:hAnsi="Aptos Display"/>
          <w:sz w:val="20"/>
          <w:szCs w:val="20"/>
        </w:rPr>
        <w:t>Acopio</w:t>
      </w:r>
      <w:r w:rsidRPr="00CC7091">
        <w:rPr>
          <w:rFonts w:ascii="Aptos Display" w:hAnsi="Aptos Display"/>
          <w:sz w:val="20"/>
          <w:szCs w:val="20"/>
        </w:rPr>
        <w:t xml:space="preserve"> </w:t>
      </w:r>
    </w:p>
    <w:p w14:paraId="4D122764" w14:textId="61B82D16" w:rsidR="007C1153" w:rsidRPr="00CC7091" w:rsidRDefault="007C1153" w:rsidP="007C1153">
      <w:pPr>
        <w:spacing w:after="0"/>
        <w:rPr>
          <w:rFonts w:ascii="Aptos Display" w:hAnsi="Aptos Display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g) Tipo cultivo: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508377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>
        <w:rPr>
          <w:rFonts w:asciiTheme="majorHAnsi" w:hAnsiTheme="majorHAnsi"/>
          <w:sz w:val="20"/>
          <w:szCs w:val="20"/>
        </w:rPr>
        <w:t xml:space="preserve"> Engorda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6245122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04F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>
        <w:rPr>
          <w:rFonts w:asciiTheme="majorHAnsi" w:hAnsiTheme="majorHAnsi"/>
          <w:sz w:val="20"/>
          <w:szCs w:val="20"/>
        </w:rPr>
        <w:t xml:space="preserve"> Smoltificación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1342543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4D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>
        <w:rPr>
          <w:rFonts w:asciiTheme="majorHAnsi" w:hAnsiTheme="majorHAnsi"/>
          <w:sz w:val="20"/>
          <w:szCs w:val="20"/>
        </w:rPr>
        <w:t xml:space="preserve"> Reproductores.</w:t>
      </w:r>
    </w:p>
    <w:p w14:paraId="7CEFD9E5" w14:textId="0FEA1DDE" w:rsidR="00BF65D5" w:rsidRPr="00CC7091" w:rsidRDefault="007C1153" w:rsidP="00BF65D5">
      <w:pPr>
        <w:spacing w:after="0"/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c</w:t>
      </w:r>
      <w:r w:rsidR="00BF65D5" w:rsidRPr="00CC7091">
        <w:rPr>
          <w:rFonts w:ascii="Aptos Display" w:hAnsi="Aptos Display"/>
          <w:sz w:val="20"/>
          <w:szCs w:val="20"/>
        </w:rPr>
        <w:t xml:space="preserve">) </w:t>
      </w:r>
      <w:r w:rsidR="00794DEA">
        <w:rPr>
          <w:rFonts w:ascii="Aptos Display" w:hAnsi="Aptos Display"/>
          <w:sz w:val="20"/>
          <w:szCs w:val="20"/>
        </w:rPr>
        <w:t>E</w:t>
      </w:r>
      <w:r w:rsidR="00BF65D5" w:rsidRPr="00CC7091">
        <w:rPr>
          <w:rFonts w:ascii="Aptos Display" w:hAnsi="Aptos Display"/>
          <w:sz w:val="20"/>
          <w:szCs w:val="20"/>
        </w:rPr>
        <w:t>specie(s) en cultivo:</w:t>
      </w:r>
    </w:p>
    <w:p w14:paraId="188728DE" w14:textId="7582FAB2" w:rsidR="00BF65D5" w:rsidRPr="00CC7091" w:rsidRDefault="00BF65D5" w:rsidP="00BF65D5">
      <w:pPr>
        <w:spacing w:after="0"/>
        <w:rPr>
          <w:rFonts w:ascii="Aptos Display" w:hAnsi="Aptos Display"/>
          <w:sz w:val="20"/>
          <w:szCs w:val="20"/>
        </w:rPr>
      </w:pPr>
      <w:r w:rsidRPr="00CC7091">
        <w:rPr>
          <w:rFonts w:ascii="Aptos Display" w:hAnsi="Aptos Display"/>
          <w:sz w:val="20"/>
          <w:szCs w:val="20"/>
        </w:rPr>
        <w:t xml:space="preserve">d) </w:t>
      </w:r>
      <w:r w:rsidR="00794DEA">
        <w:rPr>
          <w:rFonts w:ascii="Aptos Display" w:hAnsi="Aptos Display"/>
          <w:sz w:val="20"/>
          <w:szCs w:val="20"/>
        </w:rPr>
        <w:t>P</w:t>
      </w:r>
      <w:r w:rsidRPr="00CC7091">
        <w:rPr>
          <w:rFonts w:ascii="Aptos Display" w:hAnsi="Aptos Display"/>
          <w:sz w:val="20"/>
          <w:szCs w:val="20"/>
        </w:rPr>
        <w:t xml:space="preserve">eso promedio (kg): </w:t>
      </w:r>
    </w:p>
    <w:p w14:paraId="34B8E991" w14:textId="530B476B" w:rsidR="00BF65D5" w:rsidRDefault="00BF65D5" w:rsidP="00BF65D5">
      <w:pPr>
        <w:spacing w:after="0"/>
        <w:rPr>
          <w:rFonts w:asciiTheme="majorHAnsi" w:hAnsiTheme="majorHAnsi"/>
          <w:sz w:val="20"/>
          <w:szCs w:val="20"/>
        </w:rPr>
      </w:pPr>
      <w:r w:rsidRPr="00CC7091">
        <w:rPr>
          <w:rFonts w:ascii="Aptos Display" w:hAnsi="Aptos Display"/>
          <w:sz w:val="20"/>
          <w:szCs w:val="20"/>
        </w:rPr>
        <w:t xml:space="preserve">b) Estado productivo: 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1575971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04F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Siembra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5128886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103AA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Engorda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1563638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4D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Cosecha</w:t>
      </w:r>
      <w:r w:rsidR="00794DEA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1026288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C115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794DEA" w:rsidRPr="00CC7091">
        <w:rPr>
          <w:rFonts w:ascii="Aptos Display" w:hAnsi="Aptos Display"/>
          <w:sz w:val="20"/>
          <w:szCs w:val="20"/>
        </w:rPr>
        <w:t xml:space="preserve"> Descanso sanitario</w:t>
      </w:r>
      <w:r w:rsidR="007C1153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1986078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4D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8D6293">
        <w:rPr>
          <w:rFonts w:asciiTheme="majorHAnsi" w:hAnsiTheme="majorHAnsi"/>
          <w:sz w:val="20"/>
          <w:szCs w:val="20"/>
        </w:rPr>
        <w:t xml:space="preserve"> Alevinaje</w:t>
      </w:r>
    </w:p>
    <w:p w14:paraId="600A7820" w14:textId="11F927A4" w:rsidR="00D05044" w:rsidRPr="00734D7F" w:rsidRDefault="00AA4C8D" w:rsidP="00D05044">
      <w:pPr>
        <w:rPr>
          <w:rFonts w:ascii="Aptos Display" w:hAnsi="Aptos Display"/>
          <w:b/>
          <w:bCs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br/>
      </w:r>
      <w:r w:rsidR="00D05044" w:rsidRPr="00734D7F">
        <w:rPr>
          <w:rFonts w:ascii="Aptos Display" w:hAnsi="Aptos Display"/>
          <w:b/>
          <w:bCs/>
          <w:sz w:val="20"/>
          <w:szCs w:val="20"/>
        </w:rPr>
        <w:t>2. IDENTIFICACIÓN DEL EVENTO FAN</w:t>
      </w:r>
    </w:p>
    <w:p w14:paraId="18B7CB4B" w14:textId="77777777" w:rsidR="00AC24D3" w:rsidRDefault="00D05044" w:rsidP="00D05044">
      <w:pPr>
        <w:rPr>
          <w:rFonts w:ascii="Aptos Display" w:hAnsi="Aptos Display"/>
          <w:sz w:val="20"/>
          <w:szCs w:val="20"/>
        </w:rPr>
      </w:pPr>
      <w:r w:rsidRPr="00CC7091">
        <w:rPr>
          <w:rFonts w:ascii="Aptos Display" w:hAnsi="Aptos Display"/>
          <w:sz w:val="20"/>
          <w:szCs w:val="20"/>
        </w:rPr>
        <w:t>a) Fecha, hora y/o período de detección del evento:</w:t>
      </w:r>
    </w:p>
    <w:p w14:paraId="37D291E8" w14:textId="473AEC10" w:rsidR="00054B8C" w:rsidRDefault="00D534F6" w:rsidP="00054B8C">
      <w:pPr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sz w:val="20"/>
          <w:szCs w:val="20"/>
        </w:rPr>
        <w:t>b</w:t>
      </w:r>
      <w:r w:rsidR="00110AD4">
        <w:rPr>
          <w:rFonts w:ascii="Aptos Display" w:hAnsi="Aptos Display"/>
          <w:sz w:val="20"/>
          <w:szCs w:val="20"/>
        </w:rPr>
        <w:t>)</w:t>
      </w:r>
      <w:r w:rsidR="00D05044" w:rsidRPr="00CC7091">
        <w:rPr>
          <w:rFonts w:ascii="Aptos Display" w:hAnsi="Aptos Display"/>
          <w:sz w:val="20"/>
          <w:szCs w:val="20"/>
        </w:rPr>
        <w:t xml:space="preserve"> Condición que activa el Plan FAN (puede seleccionar más de una):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20585840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54B8C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05044" w:rsidRPr="00CC7091">
        <w:rPr>
          <w:rFonts w:ascii="Aptos Display" w:hAnsi="Aptos Display"/>
          <w:sz w:val="20"/>
          <w:szCs w:val="20"/>
        </w:rPr>
        <w:t xml:space="preserve"> Presencia de floración de algas nocivas con comportamiento anómalo de los peces</w:t>
      </w:r>
      <w:r w:rsidR="00D05044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372766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05044" w:rsidRPr="00CC7091">
        <w:rPr>
          <w:rFonts w:ascii="Aptos Display" w:hAnsi="Aptos Display"/>
          <w:sz w:val="20"/>
          <w:szCs w:val="20"/>
        </w:rPr>
        <w:t xml:space="preserve"> Presencia de floración (nociva o no nociva) con mortalidad asociada en el centro o cercanías</w:t>
      </w:r>
      <w:r w:rsidR="00D05044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5888561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04F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05044" w:rsidRPr="00CC7091">
        <w:rPr>
          <w:rFonts w:ascii="Aptos Display" w:hAnsi="Aptos Display"/>
          <w:sz w:val="20"/>
          <w:szCs w:val="20"/>
        </w:rPr>
        <w:t xml:space="preserve"> Cambio evidente en coloración del agua (manchas)</w:t>
      </w:r>
      <w:r w:rsidR="00D05044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13960150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4D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05044" w:rsidRPr="00CC7091">
        <w:rPr>
          <w:rFonts w:ascii="Aptos Display" w:hAnsi="Aptos Display"/>
          <w:sz w:val="20"/>
          <w:szCs w:val="20"/>
        </w:rPr>
        <w:t xml:space="preserve"> Evento de mortalidad masiva asociado</w:t>
      </w:r>
      <w:r w:rsidR="005E5760" w:rsidRPr="00CC7091">
        <w:rPr>
          <w:rFonts w:ascii="Aptos Display" w:hAnsi="Aptos Display"/>
          <w:sz w:val="20"/>
          <w:szCs w:val="20"/>
        </w:rPr>
        <w:t xml:space="preserve"> a FAN</w:t>
      </w:r>
      <w:r w:rsidR="00054B8C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2117285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458C6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054B8C" w:rsidRPr="00CC7091">
        <w:rPr>
          <w:rFonts w:ascii="Aptos Display" w:hAnsi="Aptos Display"/>
          <w:sz w:val="20"/>
          <w:szCs w:val="20"/>
        </w:rPr>
        <w:t xml:space="preserve"> </w:t>
      </w:r>
      <w:r w:rsidR="00054B8C">
        <w:rPr>
          <w:rFonts w:ascii="Aptos Display" w:hAnsi="Aptos Display"/>
          <w:sz w:val="20"/>
          <w:szCs w:val="20"/>
        </w:rPr>
        <w:t xml:space="preserve">Otro: </w:t>
      </w:r>
    </w:p>
    <w:p w14:paraId="6F99F667" w14:textId="77777777" w:rsidR="00D05044" w:rsidRPr="00734D7F" w:rsidRDefault="00D05044" w:rsidP="00D05044">
      <w:pPr>
        <w:rPr>
          <w:rFonts w:ascii="Aptos Display" w:hAnsi="Aptos Display"/>
          <w:b/>
          <w:bCs/>
          <w:sz w:val="20"/>
          <w:szCs w:val="20"/>
        </w:rPr>
      </w:pPr>
      <w:r w:rsidRPr="00734D7F">
        <w:rPr>
          <w:rFonts w:ascii="Aptos Display" w:hAnsi="Aptos Display"/>
          <w:b/>
          <w:bCs/>
          <w:sz w:val="20"/>
          <w:szCs w:val="20"/>
        </w:rPr>
        <w:t>3. INFORMACIÓN PRELIMINAR DEL FITOPLANCTON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48"/>
        <w:gridCol w:w="2348"/>
        <w:gridCol w:w="2349"/>
        <w:gridCol w:w="2349"/>
      </w:tblGrid>
      <w:tr w:rsidR="00733C95" w14:paraId="26F8E60E" w14:textId="77777777" w:rsidTr="00733C95">
        <w:tc>
          <w:tcPr>
            <w:tcW w:w="2348" w:type="dxa"/>
          </w:tcPr>
          <w:p w14:paraId="3DB12A89" w14:textId="699F2465" w:rsidR="00733C95" w:rsidRDefault="00733C95" w:rsidP="00733C95">
            <w:pPr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C7091">
              <w:rPr>
                <w:rFonts w:ascii="Aptos Display" w:hAnsi="Aptos Display"/>
                <w:sz w:val="20"/>
                <w:szCs w:val="20"/>
              </w:rPr>
              <w:t>Especie(s) de fitoplancton identificada(s):</w:t>
            </w:r>
          </w:p>
        </w:tc>
        <w:tc>
          <w:tcPr>
            <w:tcW w:w="2348" w:type="dxa"/>
          </w:tcPr>
          <w:p w14:paraId="50B9AC99" w14:textId="268C411C" w:rsidR="00733C95" w:rsidRDefault="00733C95" w:rsidP="00733C95">
            <w:pPr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CC7091">
              <w:rPr>
                <w:rFonts w:ascii="Aptos Display" w:hAnsi="Aptos Display"/>
                <w:sz w:val="20"/>
                <w:szCs w:val="20"/>
              </w:rPr>
              <w:t>Concentración</w:t>
            </w:r>
            <w:r>
              <w:rPr>
                <w:rFonts w:ascii="Aptos Display" w:hAnsi="Aptos Display"/>
                <w:sz w:val="20"/>
                <w:szCs w:val="20"/>
              </w:rPr>
              <w:t xml:space="preserve"> </w:t>
            </w:r>
            <w:r w:rsidRPr="00CC7091">
              <w:rPr>
                <w:rFonts w:ascii="Aptos Display" w:hAnsi="Aptos Display"/>
                <w:sz w:val="20"/>
                <w:szCs w:val="20"/>
              </w:rPr>
              <w:t>(células/mL):</w:t>
            </w:r>
          </w:p>
        </w:tc>
        <w:tc>
          <w:tcPr>
            <w:tcW w:w="2349" w:type="dxa"/>
          </w:tcPr>
          <w:p w14:paraId="7E1F59D2" w14:textId="6DAA92FB" w:rsidR="00733C95" w:rsidRDefault="00733C95" w:rsidP="00733C95">
            <w:pPr>
              <w:jc w:val="center"/>
              <w:rPr>
                <w:rFonts w:ascii="Aptos Display" w:hAnsi="Aptos Display"/>
                <w:sz w:val="20"/>
                <w:szCs w:val="20"/>
              </w:rPr>
            </w:pPr>
            <w:r>
              <w:rPr>
                <w:rFonts w:ascii="Aptos Display" w:hAnsi="Aptos Display"/>
                <w:sz w:val="20"/>
                <w:szCs w:val="20"/>
              </w:rPr>
              <w:t>L</w:t>
            </w:r>
            <w:r w:rsidRPr="0095637E">
              <w:rPr>
                <w:rFonts w:ascii="Aptos Display" w:hAnsi="Aptos Display"/>
                <w:sz w:val="20"/>
                <w:szCs w:val="20"/>
              </w:rPr>
              <w:t>aboratorio que realiza el análisis</w:t>
            </w:r>
          </w:p>
        </w:tc>
        <w:tc>
          <w:tcPr>
            <w:tcW w:w="2349" w:type="dxa"/>
          </w:tcPr>
          <w:p w14:paraId="13C5D13E" w14:textId="43D58FC9" w:rsidR="00733C95" w:rsidRDefault="00733C95" w:rsidP="00733C95">
            <w:pPr>
              <w:jc w:val="center"/>
              <w:rPr>
                <w:rFonts w:ascii="Aptos Display" w:hAnsi="Aptos Display"/>
                <w:sz w:val="20"/>
                <w:szCs w:val="20"/>
              </w:rPr>
            </w:pPr>
            <w:r>
              <w:rPr>
                <w:rFonts w:ascii="Aptos Display" w:hAnsi="Aptos Display"/>
                <w:sz w:val="20"/>
                <w:szCs w:val="20"/>
              </w:rPr>
              <w:t>F</w:t>
            </w:r>
            <w:r w:rsidRPr="0095637E">
              <w:rPr>
                <w:rFonts w:ascii="Aptos Display" w:hAnsi="Aptos Display"/>
                <w:sz w:val="20"/>
                <w:szCs w:val="20"/>
              </w:rPr>
              <w:t>echa del análisis</w:t>
            </w:r>
          </w:p>
        </w:tc>
      </w:tr>
      <w:tr w:rsidR="00733C95" w14:paraId="4E04442E" w14:textId="77777777" w:rsidTr="00733C95">
        <w:tc>
          <w:tcPr>
            <w:tcW w:w="2348" w:type="dxa"/>
          </w:tcPr>
          <w:p w14:paraId="359E7935" w14:textId="77777777" w:rsidR="00733C95" w:rsidRDefault="00733C95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8" w:type="dxa"/>
          </w:tcPr>
          <w:p w14:paraId="1B9CC318" w14:textId="77777777" w:rsidR="00733C95" w:rsidRDefault="00733C95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9" w:type="dxa"/>
          </w:tcPr>
          <w:p w14:paraId="67F52537" w14:textId="77777777" w:rsidR="00733C95" w:rsidRDefault="00733C95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9" w:type="dxa"/>
          </w:tcPr>
          <w:p w14:paraId="42A1A358" w14:textId="77777777" w:rsidR="00733C95" w:rsidRDefault="00733C95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</w:tr>
      <w:tr w:rsidR="00581044" w14:paraId="673421CD" w14:textId="77777777" w:rsidTr="00733C95">
        <w:tc>
          <w:tcPr>
            <w:tcW w:w="2348" w:type="dxa"/>
          </w:tcPr>
          <w:p w14:paraId="66E3BE17" w14:textId="77777777" w:rsidR="00581044" w:rsidRDefault="00581044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8" w:type="dxa"/>
          </w:tcPr>
          <w:p w14:paraId="4A006DFE" w14:textId="77777777" w:rsidR="00581044" w:rsidRDefault="00581044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9" w:type="dxa"/>
          </w:tcPr>
          <w:p w14:paraId="0D8889DC" w14:textId="77777777" w:rsidR="00581044" w:rsidRDefault="00581044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9" w:type="dxa"/>
          </w:tcPr>
          <w:p w14:paraId="4A1D7591" w14:textId="77777777" w:rsidR="00581044" w:rsidRDefault="00581044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</w:tr>
      <w:tr w:rsidR="00581044" w14:paraId="11FB938A" w14:textId="77777777" w:rsidTr="00733C95">
        <w:tc>
          <w:tcPr>
            <w:tcW w:w="2348" w:type="dxa"/>
          </w:tcPr>
          <w:p w14:paraId="5FE4749F" w14:textId="77777777" w:rsidR="00581044" w:rsidRDefault="00581044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8" w:type="dxa"/>
          </w:tcPr>
          <w:p w14:paraId="5A5AE348" w14:textId="77777777" w:rsidR="00581044" w:rsidRDefault="00581044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9" w:type="dxa"/>
          </w:tcPr>
          <w:p w14:paraId="6BCE3418" w14:textId="77777777" w:rsidR="00581044" w:rsidRDefault="00581044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  <w:tc>
          <w:tcPr>
            <w:tcW w:w="2349" w:type="dxa"/>
          </w:tcPr>
          <w:p w14:paraId="60B16EFC" w14:textId="77777777" w:rsidR="00581044" w:rsidRDefault="00581044" w:rsidP="00D05044">
            <w:pPr>
              <w:rPr>
                <w:rFonts w:ascii="Aptos Display" w:hAnsi="Aptos Display"/>
                <w:sz w:val="20"/>
                <w:szCs w:val="20"/>
              </w:rPr>
            </w:pPr>
          </w:p>
        </w:tc>
      </w:tr>
    </w:tbl>
    <w:p w14:paraId="2D4DAEC2" w14:textId="12DFEB3C" w:rsidR="00D05044" w:rsidRPr="00CC7091" w:rsidRDefault="00581044" w:rsidP="00D05044">
      <w:pPr>
        <w:rPr>
          <w:rFonts w:ascii="Aptos Display" w:hAnsi="Aptos Display"/>
          <w:sz w:val="20"/>
          <w:szCs w:val="20"/>
        </w:rPr>
      </w:pPr>
      <w:r>
        <w:rPr>
          <w:rFonts w:ascii="Aptos Display" w:hAnsi="Aptos Display"/>
          <w:b/>
          <w:bCs/>
          <w:sz w:val="20"/>
          <w:szCs w:val="20"/>
        </w:rPr>
        <w:br/>
        <w:t>4</w:t>
      </w:r>
      <w:r w:rsidR="00D05044" w:rsidRPr="00734D7F">
        <w:rPr>
          <w:rFonts w:ascii="Aptos Display" w:hAnsi="Aptos Display"/>
          <w:b/>
          <w:bCs/>
          <w:sz w:val="20"/>
          <w:szCs w:val="20"/>
        </w:rPr>
        <w:t>. EVALUACIÓN DE</w:t>
      </w:r>
      <w:r w:rsidR="005E5760" w:rsidRPr="00734D7F">
        <w:rPr>
          <w:rFonts w:ascii="Aptos Display" w:hAnsi="Aptos Display"/>
          <w:b/>
          <w:bCs/>
          <w:sz w:val="20"/>
          <w:szCs w:val="20"/>
        </w:rPr>
        <w:t xml:space="preserve"> EJEMPLARES EN E</w:t>
      </w:r>
      <w:r w:rsidR="00D05044" w:rsidRPr="00734D7F">
        <w:rPr>
          <w:rFonts w:ascii="Aptos Display" w:hAnsi="Aptos Display"/>
          <w:b/>
          <w:bCs/>
          <w:sz w:val="20"/>
          <w:szCs w:val="20"/>
        </w:rPr>
        <w:t>L CENTRO</w:t>
      </w:r>
    </w:p>
    <w:p w14:paraId="609F2085" w14:textId="5C4B4686" w:rsidR="0095637E" w:rsidRPr="00CC7091" w:rsidRDefault="00D05044" w:rsidP="00D05044">
      <w:pPr>
        <w:rPr>
          <w:rFonts w:ascii="Aptos Display" w:hAnsi="Aptos Display"/>
          <w:sz w:val="20"/>
          <w:szCs w:val="20"/>
        </w:rPr>
      </w:pPr>
      <w:r w:rsidRPr="00CC7091">
        <w:rPr>
          <w:rFonts w:ascii="Aptos Display" w:hAnsi="Aptos Display"/>
          <w:sz w:val="20"/>
          <w:szCs w:val="20"/>
        </w:rPr>
        <w:t>a) ¿Se observa comportamiento anómalo en los peces</w:t>
      </w:r>
      <w:r w:rsidR="005E5760" w:rsidRPr="00CC7091">
        <w:rPr>
          <w:rFonts w:ascii="Aptos Display" w:hAnsi="Aptos Display"/>
          <w:sz w:val="20"/>
          <w:szCs w:val="20"/>
        </w:rPr>
        <w:t xml:space="preserve"> al momento de notificar</w:t>
      </w:r>
      <w:r w:rsidRPr="00CC7091">
        <w:rPr>
          <w:rFonts w:ascii="Aptos Display" w:hAnsi="Aptos Display"/>
          <w:sz w:val="20"/>
          <w:szCs w:val="20"/>
        </w:rPr>
        <w:t>?</w:t>
      </w:r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12260691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0BE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Sí</w:t>
      </w:r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4773114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0BE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No</w:t>
      </w:r>
      <w:r w:rsidR="005E5760" w:rsidRPr="00CC7091">
        <w:rPr>
          <w:rFonts w:ascii="Aptos Display" w:hAnsi="Aptos Display"/>
          <w:sz w:val="20"/>
          <w:szCs w:val="20"/>
        </w:rPr>
        <w:br/>
      </w:r>
      <w:r w:rsidRPr="00CC7091">
        <w:rPr>
          <w:rFonts w:ascii="Aptos Display" w:hAnsi="Aptos Display"/>
          <w:sz w:val="20"/>
          <w:szCs w:val="20"/>
        </w:rPr>
        <w:t>b) ¿Se activó simultáneamente el Plan de Acción por Mortalidad Masiva (si corresponde)?</w:t>
      </w:r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225383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0BE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Sí</w:t>
      </w:r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2119940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3567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No</w:t>
      </w:r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341697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C0BEE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Pr="00CC7091">
        <w:rPr>
          <w:rFonts w:ascii="Aptos Display" w:hAnsi="Aptos Display"/>
          <w:sz w:val="20"/>
          <w:szCs w:val="20"/>
        </w:rPr>
        <w:t xml:space="preserve"> </w:t>
      </w:r>
      <w:proofErr w:type="spellStart"/>
      <w:r w:rsidRPr="00CC7091">
        <w:rPr>
          <w:rFonts w:ascii="Aptos Display" w:hAnsi="Aptos Display"/>
          <w:sz w:val="20"/>
          <w:szCs w:val="20"/>
        </w:rPr>
        <w:t>No</w:t>
      </w:r>
      <w:proofErr w:type="spellEnd"/>
      <w:r w:rsidRPr="00CC7091">
        <w:rPr>
          <w:rFonts w:ascii="Aptos Display" w:hAnsi="Aptos Display"/>
          <w:sz w:val="20"/>
          <w:szCs w:val="20"/>
        </w:rPr>
        <w:t xml:space="preserve"> aplica</w:t>
      </w:r>
      <w:r w:rsidR="00A80A19">
        <w:rPr>
          <w:rFonts w:ascii="Aptos Display" w:hAnsi="Aptos Display"/>
          <w:sz w:val="20"/>
          <w:szCs w:val="20"/>
        </w:rPr>
        <w:br/>
      </w:r>
      <w:r w:rsidR="009F7F0E">
        <w:rPr>
          <w:rFonts w:ascii="Aptos Display" w:hAnsi="Aptos Display"/>
          <w:sz w:val="20"/>
          <w:szCs w:val="20"/>
        </w:rPr>
        <w:t>c</w:t>
      </w:r>
      <w:r w:rsidR="009F7F0E" w:rsidRPr="00CC7091">
        <w:rPr>
          <w:rFonts w:ascii="Aptos Display" w:hAnsi="Aptos Display"/>
          <w:sz w:val="20"/>
          <w:szCs w:val="20"/>
        </w:rPr>
        <w:t>) Si marcó Sí, especifique número estimado de ejemplares muertos</w:t>
      </w:r>
      <w:r w:rsidR="009032F3">
        <w:rPr>
          <w:rFonts w:ascii="Aptos Display" w:hAnsi="Aptos Display"/>
          <w:sz w:val="20"/>
          <w:szCs w:val="20"/>
        </w:rPr>
        <w:t xml:space="preserve"> y su peso promedio</w:t>
      </w:r>
      <w:r w:rsidR="009F7F0E" w:rsidRPr="00CC7091">
        <w:rPr>
          <w:rFonts w:ascii="Aptos Display" w:hAnsi="Aptos Display"/>
          <w:sz w:val="20"/>
          <w:szCs w:val="20"/>
        </w:rPr>
        <w:t>:</w:t>
      </w:r>
    </w:p>
    <w:p w14:paraId="465D4F34" w14:textId="6C3314EE" w:rsidR="00D05044" w:rsidRPr="00734D7F" w:rsidRDefault="00D05044" w:rsidP="00D05044">
      <w:pPr>
        <w:rPr>
          <w:rFonts w:ascii="Aptos Display" w:hAnsi="Aptos Display"/>
          <w:b/>
          <w:bCs/>
          <w:sz w:val="20"/>
          <w:szCs w:val="20"/>
        </w:rPr>
      </w:pPr>
      <w:r w:rsidRPr="00734D7F">
        <w:rPr>
          <w:rFonts w:ascii="Aptos Display" w:hAnsi="Aptos Display"/>
          <w:b/>
          <w:bCs/>
          <w:sz w:val="20"/>
          <w:szCs w:val="20"/>
        </w:rPr>
        <w:t xml:space="preserve">5. ACCIONES INMEDIATAS EJECUTADAS </w:t>
      </w:r>
    </w:p>
    <w:p w14:paraId="592DCE60" w14:textId="6ECE38BC" w:rsidR="00D05044" w:rsidRPr="00CC7091" w:rsidRDefault="00000000" w:rsidP="005E5760">
      <w:pPr>
        <w:tabs>
          <w:tab w:val="num" w:pos="720"/>
        </w:tabs>
        <w:rPr>
          <w:rFonts w:ascii="Aptos Display" w:hAnsi="Aptos Display"/>
          <w:sz w:val="20"/>
          <w:szCs w:val="20"/>
        </w:rPr>
      </w:pPr>
      <w:sdt>
        <w:sdtPr>
          <w:rPr>
            <w:rFonts w:ascii="Aptos Display" w:hAnsi="Aptos Display"/>
            <w:b/>
            <w:bCs/>
            <w:sz w:val="20"/>
            <w:szCs w:val="20"/>
          </w:rPr>
          <w:id w:val="-20417403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78E2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Mitigación del impacto en peces</w:t>
      </w:r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340897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1D92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Inicio de monitoreo diario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3802559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78E2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Prevención de diseminación hacia otras áreas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19133530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7254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Suspensión de alimentación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1729529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1D92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Ajustes en profundidad de redes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19146628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1D92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Refuerzo de monitoreo ambiental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16893344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31D92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Coordinación con laboratorio</w:t>
      </w:r>
    </w:p>
    <w:p w14:paraId="51F1DA9D" w14:textId="77777777" w:rsidR="009F7254" w:rsidRDefault="009F7254" w:rsidP="00D05044">
      <w:pPr>
        <w:rPr>
          <w:rFonts w:ascii="Aptos Display" w:hAnsi="Aptos Display"/>
          <w:b/>
          <w:bCs/>
          <w:sz w:val="20"/>
          <w:szCs w:val="20"/>
        </w:rPr>
      </w:pPr>
    </w:p>
    <w:p w14:paraId="6B050FD1" w14:textId="77777777" w:rsidR="009F7254" w:rsidRDefault="009F7254" w:rsidP="00D05044">
      <w:pPr>
        <w:rPr>
          <w:rFonts w:ascii="Aptos Display" w:hAnsi="Aptos Display"/>
          <w:b/>
          <w:bCs/>
          <w:sz w:val="20"/>
          <w:szCs w:val="20"/>
        </w:rPr>
      </w:pPr>
    </w:p>
    <w:p w14:paraId="7897C55B" w14:textId="77777777" w:rsidR="004477C4" w:rsidRDefault="004477C4" w:rsidP="00D05044">
      <w:pPr>
        <w:rPr>
          <w:rFonts w:ascii="Aptos Display" w:hAnsi="Aptos Display"/>
          <w:b/>
          <w:bCs/>
          <w:sz w:val="20"/>
          <w:szCs w:val="20"/>
        </w:rPr>
      </w:pPr>
    </w:p>
    <w:p w14:paraId="0A6E80B6" w14:textId="55EDBEF3" w:rsidR="00D05044" w:rsidRPr="00734D7F" w:rsidRDefault="005E5760" w:rsidP="00D05044">
      <w:pPr>
        <w:rPr>
          <w:rFonts w:ascii="Aptos Display" w:hAnsi="Aptos Display"/>
          <w:b/>
          <w:bCs/>
          <w:sz w:val="20"/>
          <w:szCs w:val="20"/>
        </w:rPr>
      </w:pPr>
      <w:r w:rsidRPr="00734D7F">
        <w:rPr>
          <w:rFonts w:ascii="Aptos Display" w:hAnsi="Aptos Display"/>
          <w:b/>
          <w:bCs/>
          <w:sz w:val="20"/>
          <w:szCs w:val="20"/>
        </w:rPr>
        <w:lastRenderedPageBreak/>
        <w:t xml:space="preserve">6. </w:t>
      </w:r>
      <w:r w:rsidR="00D05044" w:rsidRPr="00734D7F">
        <w:rPr>
          <w:rFonts w:ascii="Aptos Display" w:hAnsi="Aptos Display"/>
          <w:b/>
          <w:bCs/>
          <w:sz w:val="20"/>
          <w:szCs w:val="20"/>
        </w:rPr>
        <w:t>MONITOREO Y SEGUIMIENTO</w:t>
      </w:r>
    </w:p>
    <w:p w14:paraId="16F26F03" w14:textId="032CB328" w:rsidR="00D05044" w:rsidRPr="00CC7091" w:rsidRDefault="00000000" w:rsidP="00D05044">
      <w:pPr>
        <w:rPr>
          <w:rFonts w:ascii="Aptos Display" w:hAnsi="Aptos Display"/>
          <w:sz w:val="20"/>
          <w:szCs w:val="20"/>
        </w:rPr>
      </w:pPr>
      <w:sdt>
        <w:sdtPr>
          <w:rPr>
            <w:rFonts w:ascii="Aptos Display" w:hAnsi="Aptos Display"/>
            <w:b/>
            <w:bCs/>
            <w:sz w:val="20"/>
            <w:szCs w:val="20"/>
          </w:rPr>
          <w:id w:val="243747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C04F3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05044" w:rsidRPr="00CC7091">
        <w:rPr>
          <w:rFonts w:ascii="Aptos Display" w:hAnsi="Aptos Display"/>
          <w:sz w:val="20"/>
          <w:szCs w:val="20"/>
        </w:rPr>
        <w:t xml:space="preserve"> Se iniciará muestreo diario de fitoplancton (análisis cuantitativo).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-17091742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F7254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05044" w:rsidRPr="00CC7091">
        <w:rPr>
          <w:rFonts w:ascii="Aptos Display" w:hAnsi="Aptos Display"/>
          <w:sz w:val="20"/>
          <w:szCs w:val="20"/>
        </w:rPr>
        <w:t xml:space="preserve"> Se realizarán mediciones diarias de</w:t>
      </w:r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Transparencia</w:t>
      </w:r>
      <w:r w:rsidR="00734D7F">
        <w:rPr>
          <w:rFonts w:ascii="Aptos Display" w:hAnsi="Aptos Display"/>
          <w:sz w:val="20"/>
          <w:szCs w:val="20"/>
        </w:rPr>
        <w:t xml:space="preserve"> columna agua</w:t>
      </w:r>
      <w:r w:rsidR="005E5760" w:rsidRPr="00CC7091">
        <w:rPr>
          <w:rFonts w:ascii="Aptos Display" w:hAnsi="Aptos Display"/>
          <w:sz w:val="20"/>
          <w:szCs w:val="20"/>
        </w:rPr>
        <w:t xml:space="preserve">, </w:t>
      </w:r>
      <w:r w:rsidR="00D05044" w:rsidRPr="00CC7091">
        <w:rPr>
          <w:rFonts w:ascii="Aptos Display" w:hAnsi="Aptos Display"/>
          <w:sz w:val="20"/>
          <w:szCs w:val="20"/>
        </w:rPr>
        <w:t>Temperatura</w:t>
      </w:r>
      <w:r w:rsidR="005E5760" w:rsidRPr="00CC7091">
        <w:rPr>
          <w:rFonts w:ascii="Aptos Display" w:hAnsi="Aptos Display"/>
          <w:sz w:val="20"/>
          <w:szCs w:val="20"/>
        </w:rPr>
        <w:t xml:space="preserve">, </w:t>
      </w:r>
      <w:r w:rsidR="00D05044" w:rsidRPr="00CC7091">
        <w:rPr>
          <w:rFonts w:ascii="Aptos Display" w:hAnsi="Aptos Display"/>
          <w:sz w:val="20"/>
          <w:szCs w:val="20"/>
        </w:rPr>
        <w:t>Salinidad</w:t>
      </w:r>
      <w:r w:rsidR="005E5760" w:rsidRPr="00CC7091">
        <w:rPr>
          <w:rFonts w:ascii="Aptos Display" w:hAnsi="Aptos Display"/>
          <w:sz w:val="20"/>
          <w:szCs w:val="20"/>
        </w:rPr>
        <w:t xml:space="preserve"> y </w:t>
      </w:r>
      <w:r w:rsidR="00D05044" w:rsidRPr="00CC7091">
        <w:rPr>
          <w:rFonts w:ascii="Aptos Display" w:hAnsi="Aptos Display"/>
          <w:sz w:val="20"/>
          <w:szCs w:val="20"/>
        </w:rPr>
        <w:t>Oxígeno disuelto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3426729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4D19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5E5760" w:rsidRPr="00CC7091">
        <w:rPr>
          <w:rFonts w:ascii="Aptos Display" w:hAnsi="Aptos Display"/>
          <w:sz w:val="20"/>
          <w:szCs w:val="20"/>
        </w:rPr>
        <w:t xml:space="preserve"> </w:t>
      </w:r>
      <w:r w:rsidR="00D05044" w:rsidRPr="00CC7091">
        <w:rPr>
          <w:rFonts w:ascii="Aptos Display" w:hAnsi="Aptos Display"/>
          <w:sz w:val="20"/>
          <w:szCs w:val="20"/>
        </w:rPr>
        <w:t>Se realizará seguimiento diario del comportamiento de los peces.</w:t>
      </w:r>
      <w:r w:rsidR="005E5760" w:rsidRPr="00CC7091">
        <w:rPr>
          <w:rFonts w:ascii="Aptos Display" w:hAnsi="Aptos Display"/>
          <w:sz w:val="20"/>
          <w:szCs w:val="20"/>
        </w:rPr>
        <w:br/>
      </w:r>
      <w:sdt>
        <w:sdtPr>
          <w:rPr>
            <w:rFonts w:ascii="Aptos Display" w:hAnsi="Aptos Display"/>
            <w:b/>
            <w:bCs/>
            <w:sz w:val="20"/>
            <w:szCs w:val="20"/>
          </w:rPr>
          <w:id w:val="64625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4D19">
            <w:rPr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05044" w:rsidRPr="00CC7091">
        <w:rPr>
          <w:rFonts w:ascii="Aptos Display" w:hAnsi="Aptos Display"/>
          <w:sz w:val="20"/>
          <w:szCs w:val="20"/>
        </w:rPr>
        <w:t xml:space="preserve"> Se enviará la “Planilla de Seguimiento Contingencia FAN” </w:t>
      </w:r>
      <w:r w:rsidR="009F7254">
        <w:rPr>
          <w:rFonts w:ascii="Aptos Display" w:hAnsi="Aptos Display"/>
          <w:sz w:val="20"/>
          <w:szCs w:val="20"/>
        </w:rPr>
        <w:t xml:space="preserve">en portal </w:t>
      </w:r>
      <w:r w:rsidR="00E7046B">
        <w:rPr>
          <w:rFonts w:ascii="Aptos Display" w:hAnsi="Aptos Display"/>
          <w:sz w:val="20"/>
          <w:szCs w:val="20"/>
        </w:rPr>
        <w:t>web Contingencias</w:t>
      </w:r>
      <w:r w:rsidR="00D05044" w:rsidRPr="00CC7091">
        <w:rPr>
          <w:rFonts w:ascii="Aptos Display" w:hAnsi="Aptos Display"/>
          <w:sz w:val="20"/>
          <w:szCs w:val="20"/>
        </w:rPr>
        <w:t>.</w:t>
      </w:r>
    </w:p>
    <w:p w14:paraId="319CEE0E" w14:textId="2E782A70" w:rsidR="00D05044" w:rsidRDefault="00CE5DEC" w:rsidP="00D05044">
      <w:pPr>
        <w:rPr>
          <w:rFonts w:ascii="Aptos Display" w:hAnsi="Aptos Display"/>
          <w:b/>
          <w:bCs/>
          <w:sz w:val="20"/>
          <w:szCs w:val="20"/>
        </w:rPr>
      </w:pPr>
      <w:r w:rsidRPr="00734D7F">
        <w:rPr>
          <w:rFonts w:ascii="Aptos Display" w:hAnsi="Aptos Display"/>
          <w:b/>
          <w:bCs/>
          <w:sz w:val="20"/>
          <w:szCs w:val="20"/>
        </w:rPr>
        <w:t>7</w:t>
      </w:r>
      <w:r w:rsidR="00D05044" w:rsidRPr="00734D7F">
        <w:rPr>
          <w:rFonts w:ascii="Aptos Display" w:hAnsi="Aptos Display"/>
          <w:b/>
          <w:bCs/>
          <w:sz w:val="20"/>
          <w:szCs w:val="20"/>
        </w:rPr>
        <w:t>. EVIDENCIA INICIAL (Adjuntar</w:t>
      </w:r>
      <w:r w:rsidRPr="00734D7F">
        <w:rPr>
          <w:rFonts w:ascii="Aptos Display" w:hAnsi="Aptos Display"/>
          <w:b/>
          <w:bCs/>
          <w:sz w:val="20"/>
          <w:szCs w:val="20"/>
        </w:rPr>
        <w:t xml:space="preserve"> 2 o 3 </w:t>
      </w:r>
      <w:r w:rsidR="00D05044" w:rsidRPr="00734D7F">
        <w:rPr>
          <w:rFonts w:ascii="Aptos Display" w:hAnsi="Aptos Display"/>
          <w:b/>
          <w:bCs/>
          <w:sz w:val="20"/>
          <w:szCs w:val="20"/>
        </w:rPr>
        <w:t>Fotografías de manchas o cambio de coloración del agua</w:t>
      </w:r>
      <w:r w:rsidRPr="00734D7F">
        <w:rPr>
          <w:rFonts w:ascii="Aptos Display" w:hAnsi="Aptos Display"/>
          <w:b/>
          <w:bCs/>
          <w:sz w:val="20"/>
          <w:szCs w:val="20"/>
        </w:rPr>
        <w:t xml:space="preserve"> y </w:t>
      </w:r>
      <w:r w:rsidR="00D05044" w:rsidRPr="00734D7F">
        <w:rPr>
          <w:rFonts w:ascii="Aptos Display" w:hAnsi="Aptos Display"/>
          <w:b/>
          <w:bCs/>
          <w:sz w:val="20"/>
          <w:szCs w:val="20"/>
        </w:rPr>
        <w:t>Registro fotográfico o audiovisual del comportamiento de peces</w:t>
      </w:r>
      <w:r w:rsidRPr="00734D7F">
        <w:rPr>
          <w:rFonts w:ascii="Aptos Display" w:hAnsi="Aptos Display"/>
          <w:b/>
          <w:bCs/>
          <w:sz w:val="20"/>
          <w:szCs w:val="20"/>
        </w:rPr>
        <w:t>).</w:t>
      </w:r>
    </w:p>
    <w:p w14:paraId="138F978B" w14:textId="77777777" w:rsidR="00734D7F" w:rsidRDefault="00734D7F" w:rsidP="00D05044">
      <w:pPr>
        <w:rPr>
          <w:rFonts w:ascii="Aptos Display" w:hAnsi="Aptos Display"/>
          <w:b/>
          <w:bCs/>
          <w:sz w:val="20"/>
          <w:szCs w:val="20"/>
        </w:rPr>
      </w:pPr>
    </w:p>
    <w:p w14:paraId="61B98B17" w14:textId="6EAE2BBC" w:rsidR="00D05044" w:rsidRPr="00734D7F" w:rsidRDefault="00CE5DEC" w:rsidP="00D05044">
      <w:pPr>
        <w:rPr>
          <w:rFonts w:ascii="Aptos Display" w:hAnsi="Aptos Display"/>
          <w:b/>
          <w:bCs/>
          <w:sz w:val="20"/>
          <w:szCs w:val="20"/>
        </w:rPr>
      </w:pPr>
      <w:r w:rsidRPr="00734D7F">
        <w:rPr>
          <w:rFonts w:ascii="Aptos Display" w:hAnsi="Aptos Display"/>
          <w:b/>
          <w:bCs/>
          <w:sz w:val="20"/>
          <w:szCs w:val="20"/>
        </w:rPr>
        <w:t>8</w:t>
      </w:r>
      <w:r w:rsidR="00D05044" w:rsidRPr="00734D7F">
        <w:rPr>
          <w:rFonts w:ascii="Aptos Display" w:hAnsi="Aptos Display"/>
          <w:b/>
          <w:bCs/>
          <w:sz w:val="20"/>
          <w:szCs w:val="20"/>
        </w:rPr>
        <w:t>. DATOS DEL RESPONSABLE DE LA NOTIFICACIÓN</w:t>
      </w:r>
    </w:p>
    <w:p w14:paraId="0FE2A6CF" w14:textId="77777777" w:rsidR="005B0A0B" w:rsidRPr="005B0A0B" w:rsidRDefault="005B0A0B" w:rsidP="005B0A0B">
      <w:pPr>
        <w:rPr>
          <w:rFonts w:ascii="Aptos Display" w:hAnsi="Aptos Display"/>
          <w:b/>
          <w:bCs/>
          <w:sz w:val="20"/>
          <w:szCs w:val="20"/>
        </w:rPr>
      </w:pPr>
      <w:r w:rsidRPr="005B0A0B">
        <w:rPr>
          <w:rFonts w:ascii="Aptos Display" w:hAnsi="Aptos Display"/>
          <w:b/>
          <w:bCs/>
          <w:sz w:val="20"/>
          <w:szCs w:val="20"/>
        </w:rPr>
        <w:t>Declaro que la información entregada en la presente notificación es fidedigna.</w:t>
      </w:r>
    </w:p>
    <w:p w14:paraId="52B60FE8" w14:textId="77777777" w:rsidR="00CE5DEC" w:rsidRPr="00CC7091" w:rsidRDefault="00D05044" w:rsidP="00D05044">
      <w:pPr>
        <w:rPr>
          <w:rFonts w:ascii="Aptos Display" w:hAnsi="Aptos Display"/>
          <w:sz w:val="20"/>
          <w:szCs w:val="20"/>
        </w:rPr>
      </w:pPr>
      <w:r w:rsidRPr="00CC7091">
        <w:rPr>
          <w:rFonts w:ascii="Aptos Display" w:hAnsi="Aptos Display"/>
          <w:sz w:val="20"/>
          <w:szCs w:val="20"/>
        </w:rPr>
        <w:t xml:space="preserve">Nombre: </w:t>
      </w:r>
      <w:r w:rsidR="00CE5DEC" w:rsidRPr="00CC7091">
        <w:rPr>
          <w:rFonts w:ascii="Aptos Display" w:hAnsi="Aptos Display"/>
          <w:sz w:val="20"/>
          <w:szCs w:val="20"/>
        </w:rPr>
        <w:br/>
      </w:r>
      <w:r w:rsidRPr="00CC7091">
        <w:rPr>
          <w:rFonts w:ascii="Aptos Display" w:hAnsi="Aptos Display"/>
          <w:sz w:val="20"/>
          <w:szCs w:val="20"/>
        </w:rPr>
        <w:t xml:space="preserve">Cargo: </w:t>
      </w:r>
      <w:r w:rsidRPr="00CC7091">
        <w:rPr>
          <w:rFonts w:ascii="Aptos Display" w:hAnsi="Aptos Display"/>
          <w:sz w:val="20"/>
          <w:szCs w:val="20"/>
        </w:rPr>
        <w:br/>
        <w:t>Correo electrónico:</w:t>
      </w:r>
      <w:r w:rsidR="00CE5DEC" w:rsidRPr="00CC7091">
        <w:rPr>
          <w:rFonts w:ascii="Aptos Display" w:hAnsi="Aptos Display"/>
          <w:sz w:val="20"/>
          <w:szCs w:val="20"/>
        </w:rPr>
        <w:br/>
      </w:r>
      <w:r w:rsidRPr="00CC7091">
        <w:rPr>
          <w:rFonts w:ascii="Aptos Display" w:hAnsi="Aptos Display"/>
          <w:sz w:val="20"/>
          <w:szCs w:val="20"/>
        </w:rPr>
        <w:t xml:space="preserve">Teléfono: </w:t>
      </w:r>
      <w:r w:rsidR="00CE5DEC" w:rsidRPr="00CC7091">
        <w:rPr>
          <w:rFonts w:ascii="Aptos Display" w:hAnsi="Aptos Display"/>
          <w:sz w:val="20"/>
          <w:szCs w:val="20"/>
        </w:rPr>
        <w:br/>
      </w:r>
    </w:p>
    <w:p w14:paraId="352722C3" w14:textId="4AAB736E" w:rsidR="00D05044" w:rsidRPr="00CC7091" w:rsidRDefault="00D05044" w:rsidP="00D05044">
      <w:pPr>
        <w:rPr>
          <w:rFonts w:ascii="Aptos Display" w:hAnsi="Aptos Display"/>
          <w:sz w:val="20"/>
          <w:szCs w:val="20"/>
        </w:rPr>
      </w:pPr>
      <w:r w:rsidRPr="00CC7091">
        <w:rPr>
          <w:rFonts w:ascii="Aptos Display" w:hAnsi="Aptos Display"/>
          <w:sz w:val="20"/>
          <w:szCs w:val="20"/>
        </w:rPr>
        <w:t xml:space="preserve">Firma: </w:t>
      </w:r>
      <w:r w:rsidR="00CE5DEC" w:rsidRPr="00CC7091">
        <w:rPr>
          <w:rFonts w:ascii="Aptos Display" w:hAnsi="Aptos Display"/>
          <w:sz w:val="20"/>
          <w:szCs w:val="20"/>
        </w:rPr>
        <w:t>____________________________</w:t>
      </w:r>
    </w:p>
    <w:p w14:paraId="561BF918" w14:textId="20272E0C" w:rsidR="00641542" w:rsidRPr="00BF65D5" w:rsidRDefault="00641542" w:rsidP="00D05044">
      <w:pPr>
        <w:rPr>
          <w:rFonts w:ascii="Aptos Display" w:hAnsi="Aptos Display"/>
          <w:sz w:val="20"/>
          <w:szCs w:val="20"/>
        </w:rPr>
      </w:pPr>
    </w:p>
    <w:sectPr w:rsidR="00641542" w:rsidRPr="00BF65D5" w:rsidSect="00F27112">
      <w:footerReference w:type="default" r:id="rId7"/>
      <w:footnotePr>
        <w:numRestart w:val="eachSect"/>
      </w:footnotePr>
      <w:pgSz w:w="12240" w:h="15840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5A845" w14:textId="77777777" w:rsidR="008D4739" w:rsidRPr="00CC7091" w:rsidRDefault="008D4739" w:rsidP="00641542">
      <w:pPr>
        <w:spacing w:after="0"/>
      </w:pPr>
      <w:r w:rsidRPr="00CC7091">
        <w:separator/>
      </w:r>
    </w:p>
  </w:endnote>
  <w:endnote w:type="continuationSeparator" w:id="0">
    <w:p w14:paraId="5F4327F2" w14:textId="77777777" w:rsidR="008D4739" w:rsidRPr="00CC7091" w:rsidRDefault="008D4739" w:rsidP="00641542">
      <w:pPr>
        <w:spacing w:after="0"/>
      </w:pPr>
      <w:r w:rsidRPr="00CC709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881A" w14:textId="48F1B59F" w:rsidR="00641542" w:rsidRPr="00CC7091" w:rsidRDefault="00641542" w:rsidP="00641542">
    <w:pPr>
      <w:pStyle w:val="Piedepgina"/>
      <w:jc w:val="right"/>
    </w:pPr>
    <w:r w:rsidRPr="00CC7091">
      <w:rPr>
        <w:color w:val="808080" w:themeColor="background1" w:themeShade="80"/>
        <w:sz w:val="16"/>
        <w:szCs w:val="16"/>
      </w:rPr>
      <w:t xml:space="preserve">Notificación </w:t>
    </w:r>
    <w:r w:rsidR="00CE5DEC" w:rsidRPr="00CC7091">
      <w:rPr>
        <w:color w:val="808080" w:themeColor="background1" w:themeShade="80"/>
        <w:sz w:val="16"/>
        <w:szCs w:val="16"/>
      </w:rPr>
      <w:t>FAN</w:t>
    </w:r>
    <w:r w:rsidRPr="00CC7091">
      <w:rPr>
        <w:color w:val="808080" w:themeColor="background1" w:themeShade="80"/>
        <w:sz w:val="16"/>
        <w:szCs w:val="16"/>
      </w:rPr>
      <w:t xml:space="preserve"> V1.</w:t>
    </w:r>
    <w:r w:rsidR="006E1292">
      <w:rPr>
        <w:color w:val="808080" w:themeColor="background1" w:themeShade="80"/>
        <w:sz w:val="16"/>
        <w:szCs w:val="16"/>
      </w:rPr>
      <w:t>1</w:t>
    </w:r>
    <w:r w:rsidRPr="00CC7091">
      <w:rPr>
        <w:color w:val="808080" w:themeColor="background1" w:themeShade="80"/>
        <w:sz w:val="16"/>
        <w:szCs w:val="16"/>
      </w:rPr>
      <w:t xml:space="preserve"> </w:t>
    </w:r>
    <w:r w:rsidR="006E1292">
      <w:rPr>
        <w:color w:val="808080" w:themeColor="background1" w:themeShade="80"/>
        <w:sz w:val="16"/>
        <w:szCs w:val="16"/>
      </w:rPr>
      <w:t>1103</w:t>
    </w:r>
    <w:r w:rsidRPr="00CC7091">
      <w:rPr>
        <w:color w:val="808080" w:themeColor="background1" w:themeShade="80"/>
        <w:sz w:val="16"/>
        <w:szCs w:val="16"/>
      </w:rPr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73C69" w14:textId="77777777" w:rsidR="008D4739" w:rsidRPr="00CC7091" w:rsidRDefault="008D4739" w:rsidP="00641542">
      <w:pPr>
        <w:spacing w:after="0"/>
      </w:pPr>
      <w:r w:rsidRPr="00CC7091">
        <w:separator/>
      </w:r>
    </w:p>
  </w:footnote>
  <w:footnote w:type="continuationSeparator" w:id="0">
    <w:p w14:paraId="3325A37E" w14:textId="77777777" w:rsidR="008D4739" w:rsidRPr="00CC7091" w:rsidRDefault="008D4739" w:rsidP="00641542">
      <w:pPr>
        <w:spacing w:after="0"/>
      </w:pPr>
      <w:r w:rsidRPr="00CC709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1910F69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237347C"/>
    <w:multiLevelType w:val="multilevel"/>
    <w:tmpl w:val="7CEC0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640AE"/>
    <w:multiLevelType w:val="multilevel"/>
    <w:tmpl w:val="296A4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40729D"/>
    <w:multiLevelType w:val="multilevel"/>
    <w:tmpl w:val="7960B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FD5D65"/>
    <w:multiLevelType w:val="multilevel"/>
    <w:tmpl w:val="7180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793357"/>
    <w:multiLevelType w:val="multilevel"/>
    <w:tmpl w:val="8936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8B5C2E"/>
    <w:multiLevelType w:val="multilevel"/>
    <w:tmpl w:val="49A6E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A11EC5"/>
    <w:multiLevelType w:val="multilevel"/>
    <w:tmpl w:val="2FAC3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5138393">
    <w:abstractNumId w:val="0"/>
  </w:num>
  <w:num w:numId="2" w16cid:durableId="358776366">
    <w:abstractNumId w:val="2"/>
  </w:num>
  <w:num w:numId="3" w16cid:durableId="78452420">
    <w:abstractNumId w:val="1"/>
  </w:num>
  <w:num w:numId="4" w16cid:durableId="1428381357">
    <w:abstractNumId w:val="5"/>
  </w:num>
  <w:num w:numId="5" w16cid:durableId="289676705">
    <w:abstractNumId w:val="4"/>
  </w:num>
  <w:num w:numId="6" w16cid:durableId="1772891134">
    <w:abstractNumId w:val="3"/>
  </w:num>
  <w:num w:numId="7" w16cid:durableId="290988043">
    <w:abstractNumId w:val="6"/>
  </w:num>
  <w:num w:numId="8" w16cid:durableId="5695098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C79"/>
    <w:rsid w:val="0001019E"/>
    <w:rsid w:val="00026B99"/>
    <w:rsid w:val="00030730"/>
    <w:rsid w:val="00036AA9"/>
    <w:rsid w:val="00054B8C"/>
    <w:rsid w:val="000A0557"/>
    <w:rsid w:val="000E23F6"/>
    <w:rsid w:val="00110A41"/>
    <w:rsid w:val="00110AD4"/>
    <w:rsid w:val="00145EAC"/>
    <w:rsid w:val="0015672B"/>
    <w:rsid w:val="00167ADE"/>
    <w:rsid w:val="001C30E5"/>
    <w:rsid w:val="00231D92"/>
    <w:rsid w:val="002E2466"/>
    <w:rsid w:val="00326256"/>
    <w:rsid w:val="00387ACA"/>
    <w:rsid w:val="003A33F4"/>
    <w:rsid w:val="003A7363"/>
    <w:rsid w:val="003C37AA"/>
    <w:rsid w:val="003C6A93"/>
    <w:rsid w:val="003D277C"/>
    <w:rsid w:val="003D46B0"/>
    <w:rsid w:val="004177CF"/>
    <w:rsid w:val="004477C4"/>
    <w:rsid w:val="0045121A"/>
    <w:rsid w:val="00491476"/>
    <w:rsid w:val="004918E2"/>
    <w:rsid w:val="004C1EE2"/>
    <w:rsid w:val="004D6A3E"/>
    <w:rsid w:val="00512B34"/>
    <w:rsid w:val="00513B84"/>
    <w:rsid w:val="0053255C"/>
    <w:rsid w:val="00581044"/>
    <w:rsid w:val="005A026B"/>
    <w:rsid w:val="005B0A0B"/>
    <w:rsid w:val="005E5760"/>
    <w:rsid w:val="005F180C"/>
    <w:rsid w:val="00641542"/>
    <w:rsid w:val="00647193"/>
    <w:rsid w:val="00670AED"/>
    <w:rsid w:val="00682C2E"/>
    <w:rsid w:val="0068418C"/>
    <w:rsid w:val="006C0BEE"/>
    <w:rsid w:val="006E1292"/>
    <w:rsid w:val="006E5EA2"/>
    <w:rsid w:val="007103AA"/>
    <w:rsid w:val="00714818"/>
    <w:rsid w:val="00733C95"/>
    <w:rsid w:val="00734D7F"/>
    <w:rsid w:val="00741D5A"/>
    <w:rsid w:val="007661C4"/>
    <w:rsid w:val="00794DEA"/>
    <w:rsid w:val="007B3E78"/>
    <w:rsid w:val="007B5B0E"/>
    <w:rsid w:val="007C1153"/>
    <w:rsid w:val="007C3E16"/>
    <w:rsid w:val="00855799"/>
    <w:rsid w:val="00895B00"/>
    <w:rsid w:val="00896D62"/>
    <w:rsid w:val="008D4739"/>
    <w:rsid w:val="008D6293"/>
    <w:rsid w:val="009032F3"/>
    <w:rsid w:val="00943C0F"/>
    <w:rsid w:val="00954415"/>
    <w:rsid w:val="0095637E"/>
    <w:rsid w:val="0099202F"/>
    <w:rsid w:val="009F7254"/>
    <w:rsid w:val="009F7F0E"/>
    <w:rsid w:val="00A44CF6"/>
    <w:rsid w:val="00A80A19"/>
    <w:rsid w:val="00AA4C8D"/>
    <w:rsid w:val="00AC24D3"/>
    <w:rsid w:val="00AC78E2"/>
    <w:rsid w:val="00B05115"/>
    <w:rsid w:val="00B10C47"/>
    <w:rsid w:val="00B36256"/>
    <w:rsid w:val="00B52C79"/>
    <w:rsid w:val="00B56E66"/>
    <w:rsid w:val="00B94B36"/>
    <w:rsid w:val="00BA07E7"/>
    <w:rsid w:val="00BB1D7F"/>
    <w:rsid w:val="00BC04F3"/>
    <w:rsid w:val="00BD1393"/>
    <w:rsid w:val="00BE03C7"/>
    <w:rsid w:val="00BF65D5"/>
    <w:rsid w:val="00C020EF"/>
    <w:rsid w:val="00C15B68"/>
    <w:rsid w:val="00C41215"/>
    <w:rsid w:val="00C734E7"/>
    <w:rsid w:val="00CC4D19"/>
    <w:rsid w:val="00CC7091"/>
    <w:rsid w:val="00CE5DEC"/>
    <w:rsid w:val="00D05044"/>
    <w:rsid w:val="00D13E03"/>
    <w:rsid w:val="00D260C9"/>
    <w:rsid w:val="00D534F6"/>
    <w:rsid w:val="00D63078"/>
    <w:rsid w:val="00D63C55"/>
    <w:rsid w:val="00D72034"/>
    <w:rsid w:val="00DE388D"/>
    <w:rsid w:val="00E32739"/>
    <w:rsid w:val="00E7046B"/>
    <w:rsid w:val="00EC1EC5"/>
    <w:rsid w:val="00F23567"/>
    <w:rsid w:val="00F27112"/>
    <w:rsid w:val="00F40190"/>
    <w:rsid w:val="00F458C6"/>
    <w:rsid w:val="00FA6E21"/>
    <w:rsid w:val="00FA70B9"/>
    <w:rsid w:val="00FA737C"/>
    <w:rsid w:val="00FE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358E9"/>
  <w15:docId w15:val="{3981EE44-B404-4B08-B0FE-DD2E0F6B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CL"/>
    </w:rPr>
  </w:style>
  <w:style w:type="paragraph" w:styleId="Ttulo1">
    <w:name w:val="heading 1"/>
    <w:basedOn w:val="Normal"/>
    <w:next w:val="Textoindependiente"/>
    <w:link w:val="Ttulo1C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Textoindependiente"/>
    <w:link w:val="Ttulo2C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Textoindependiente"/>
    <w:link w:val="Ttulo3C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Textoindependiente"/>
    <w:link w:val="Ttulo4C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Textoindependiente"/>
    <w:link w:val="Ttulo5C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Textoindependiente"/>
    <w:link w:val="Ttulo6C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Textoindependiente"/>
    <w:link w:val="Ttulo7C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Textoindependiente"/>
    <w:link w:val="Ttulo8C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Textoindependiente"/>
    <w:link w:val="Ttulo9C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qFormat/>
    <w:pPr>
      <w:spacing w:before="180" w:after="180"/>
    </w:pPr>
  </w:style>
  <w:style w:type="paragraph" w:customStyle="1" w:styleId="FirstParagraph">
    <w:name w:val="First Paragraph"/>
    <w:basedOn w:val="Textoindependiente"/>
    <w:next w:val="Textoindependiente"/>
    <w:qFormat/>
  </w:style>
  <w:style w:type="paragraph" w:customStyle="1" w:styleId="Compact">
    <w:name w:val="Compact"/>
    <w:basedOn w:val="Textoindependiente"/>
    <w:qFormat/>
    <w:pPr>
      <w:spacing w:before="36" w:after="36"/>
    </w:pPr>
  </w:style>
  <w:style w:type="paragraph" w:styleId="Ttulo">
    <w:name w:val="Title"/>
    <w:basedOn w:val="Normal"/>
    <w:next w:val="Textoindependiente"/>
    <w:link w:val="TtuloCar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Ttulo"/>
    <w:next w:val="Textoindependiente"/>
    <w:link w:val="SubttuloC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Textoindependiente"/>
    <w:qFormat/>
    <w:pPr>
      <w:keepNext/>
      <w:keepLines/>
      <w:jc w:val="center"/>
    </w:pPr>
  </w:style>
  <w:style w:type="paragraph" w:styleId="Fecha">
    <w:name w:val="Date"/>
    <w:next w:val="Textoindependiente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Textoindependiente"/>
    <w:qFormat/>
    <w:pPr>
      <w:keepNext/>
      <w:keepLines/>
      <w:spacing w:before="100" w:after="300"/>
    </w:pPr>
    <w:rPr>
      <w:sz w:val="20"/>
      <w:szCs w:val="20"/>
    </w:rPr>
  </w:style>
  <w:style w:type="paragraph" w:styleId="Bibliografa">
    <w:name w:val="Bibliography"/>
    <w:basedOn w:val="Normal"/>
    <w:qFormat/>
  </w:style>
  <w:style w:type="character" w:customStyle="1" w:styleId="Ttulo1Car">
    <w:name w:val="Título 1 Car"/>
    <w:basedOn w:val="Fuentedeprrafopredeter"/>
    <w:link w:val="Ttu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xtodebloque">
    <w:name w:val="Block Text"/>
    <w:basedOn w:val="Textoindependiente"/>
    <w:next w:val="Textoindependiente"/>
    <w:uiPriority w:val="9"/>
    <w:unhideWhenUsed/>
    <w:qFormat/>
    <w:pPr>
      <w:spacing w:before="100" w:after="100"/>
      <w:ind w:left="480" w:right="480"/>
    </w:pPr>
  </w:style>
  <w:style w:type="paragraph" w:styleId="Textonotapie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Textonotapie"/>
    <w:next w:val="Textonotapie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Descripcin">
    <w:name w:val="caption"/>
    <w:basedOn w:val="Normal"/>
    <w:link w:val="DescripcinCar"/>
    <w:pPr>
      <w:spacing w:after="120"/>
    </w:pPr>
    <w:rPr>
      <w:i/>
    </w:rPr>
  </w:style>
  <w:style w:type="paragraph" w:customStyle="1" w:styleId="TableCaption">
    <w:name w:val="Table Caption"/>
    <w:basedOn w:val="Descripcin"/>
    <w:pPr>
      <w:keepNext/>
    </w:pPr>
  </w:style>
  <w:style w:type="paragraph" w:customStyle="1" w:styleId="ImageCaption">
    <w:name w:val="Image Caption"/>
    <w:basedOn w:val="Descripci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escripcinCar">
    <w:name w:val="Descripción Car"/>
    <w:basedOn w:val="Fuentedeprrafopredeter"/>
    <w:link w:val="Descripcin"/>
  </w:style>
  <w:style w:type="character" w:customStyle="1" w:styleId="VerbatimChar">
    <w:name w:val="Verbatim Char"/>
    <w:basedOn w:val="DescripcinC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escripcinCar"/>
  </w:style>
  <w:style w:type="character" w:styleId="Refdenotaalpie">
    <w:name w:val="footnote reference"/>
    <w:basedOn w:val="DescripcinCar"/>
    <w:rPr>
      <w:vertAlign w:val="superscript"/>
    </w:rPr>
  </w:style>
  <w:style w:type="character" w:styleId="Hipervnculo">
    <w:name w:val="Hyperlink"/>
    <w:basedOn w:val="DescripcinCar"/>
    <w:rPr>
      <w:color w:val="156082" w:themeColor="accent1"/>
    </w:rPr>
  </w:style>
  <w:style w:type="paragraph" w:styleId="TtuloTDC">
    <w:name w:val="TOC Heading"/>
    <w:basedOn w:val="Ttulo1"/>
    <w:next w:val="Textoindependiente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character" w:customStyle="1" w:styleId="TextoindependienteCar">
    <w:name w:val="Texto independiente Car"/>
    <w:basedOn w:val="Fuentedeprrafopredeter"/>
    <w:link w:val="Textoindependiente"/>
    <w:rsid w:val="00641542"/>
  </w:style>
  <w:style w:type="paragraph" w:styleId="Encabezado">
    <w:name w:val="header"/>
    <w:basedOn w:val="Normal"/>
    <w:link w:val="EncabezadoCar"/>
    <w:rsid w:val="00641542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rsid w:val="00641542"/>
  </w:style>
  <w:style w:type="paragraph" w:styleId="Piedepgina">
    <w:name w:val="footer"/>
    <w:basedOn w:val="Normal"/>
    <w:link w:val="PiedepginaCar"/>
    <w:rsid w:val="00641542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rsid w:val="00641542"/>
  </w:style>
  <w:style w:type="character" w:styleId="Refdecomentario">
    <w:name w:val="annotation reference"/>
    <w:basedOn w:val="Fuentedeprrafopredeter"/>
    <w:rsid w:val="00167ADE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67A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167ADE"/>
    <w:rPr>
      <w:sz w:val="20"/>
      <w:szCs w:val="20"/>
      <w:lang w:val="es-C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167AD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167ADE"/>
    <w:rPr>
      <w:b/>
      <w:bCs/>
      <w:sz w:val="20"/>
      <w:szCs w:val="20"/>
      <w:lang w:val="es-CL"/>
    </w:rPr>
  </w:style>
  <w:style w:type="paragraph" w:styleId="Prrafodelista">
    <w:name w:val="List Paragraph"/>
    <w:basedOn w:val="Normal"/>
    <w:rsid w:val="00AC24D3"/>
    <w:pPr>
      <w:ind w:left="720"/>
      <w:contextualSpacing/>
    </w:pPr>
  </w:style>
  <w:style w:type="table" w:styleId="Tablaconcuadrcula">
    <w:name w:val="Table Grid"/>
    <w:basedOn w:val="Tablanormal"/>
    <w:rsid w:val="00733C9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381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ANDAUR ALVEAL, CRISTIAN</dc:creator>
  <cp:keywords/>
  <cp:lastModifiedBy>ANDAUR ALVEAL, CRISTIAN</cp:lastModifiedBy>
  <cp:revision>67</cp:revision>
  <cp:lastPrinted>2026-03-11T12:45:00Z</cp:lastPrinted>
  <dcterms:created xsi:type="dcterms:W3CDTF">2026-03-09T14:38:00Z</dcterms:created>
  <dcterms:modified xsi:type="dcterms:W3CDTF">2026-03-11T14:45:00Z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