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FD2B" w14:textId="47ADF8AD" w:rsidR="00D621E2" w:rsidRDefault="00D621E2">
      <w:pPr>
        <w:spacing w:before="4"/>
        <w:rPr>
          <w:rFonts w:ascii="Times New Roman"/>
          <w:sz w:val="17"/>
        </w:rPr>
      </w:pPr>
    </w:p>
    <w:p w14:paraId="6601AA8E" w14:textId="4A3DDA9B" w:rsidR="005A686E" w:rsidRPr="00866776" w:rsidRDefault="00866776" w:rsidP="00866776">
      <w:pPr>
        <w:spacing w:line="240" w:lineRule="atLeast"/>
        <w:ind w:left="5040" w:right="-1083" w:firstLine="720"/>
        <w:rPr>
          <w:rFonts w:ascii="gobCL" w:hAnsi="gobCL"/>
          <w:sz w:val="18"/>
          <w:szCs w:val="18"/>
        </w:rPr>
      </w:pPr>
      <w:bookmarkStart w:id="0" w:name="Página_1"/>
      <w:bookmarkEnd w:id="0"/>
      <w:r>
        <w:rPr>
          <w:rFonts w:ascii="gobCL" w:hAnsi="gobCL"/>
          <w:sz w:val="18"/>
          <w:szCs w:val="18"/>
        </w:rPr>
        <w:t xml:space="preserve">    </w:t>
      </w:r>
      <w:r w:rsidR="007353E1">
        <w:rPr>
          <w:rFonts w:ascii="gobCL" w:hAnsi="gobCL"/>
          <w:sz w:val="18"/>
          <w:szCs w:val="18"/>
        </w:rPr>
        <w:tab/>
      </w:r>
      <w:r w:rsidR="007353E1">
        <w:rPr>
          <w:rFonts w:ascii="gobCL" w:hAnsi="gobCL"/>
          <w:sz w:val="18"/>
          <w:szCs w:val="18"/>
        </w:rPr>
        <w:tab/>
      </w:r>
      <w:r w:rsidR="007353E1">
        <w:rPr>
          <w:rFonts w:ascii="gobCL" w:hAnsi="gobCL"/>
          <w:sz w:val="18"/>
          <w:szCs w:val="18"/>
        </w:rPr>
        <w:tab/>
      </w:r>
      <w:r w:rsidR="007353E1">
        <w:rPr>
          <w:rFonts w:ascii="gobCL" w:hAnsi="gobCL"/>
          <w:sz w:val="18"/>
          <w:szCs w:val="18"/>
        </w:rPr>
        <w:tab/>
      </w:r>
      <w:r>
        <w:rPr>
          <w:rFonts w:ascii="gobCL" w:hAnsi="gobCL"/>
          <w:sz w:val="18"/>
          <w:szCs w:val="18"/>
        </w:rPr>
        <w:t xml:space="preserve"> </w:t>
      </w:r>
      <w:r w:rsidRPr="00866776">
        <w:rPr>
          <w:rFonts w:ascii="gobCL" w:hAnsi="gobCL"/>
          <w:sz w:val="18"/>
          <w:szCs w:val="18"/>
        </w:rPr>
        <w:t xml:space="preserve">Page    </w:t>
      </w:r>
      <w:r w:rsidR="00864DA5">
        <w:rPr>
          <w:rFonts w:ascii="gobCL" w:hAnsi="gobCL"/>
          <w:sz w:val="18"/>
          <w:szCs w:val="18"/>
        </w:rPr>
        <w:t xml:space="preserve"> </w:t>
      </w:r>
      <w:r w:rsidRPr="00866776">
        <w:rPr>
          <w:rFonts w:ascii="gobCL" w:hAnsi="gobCL"/>
          <w:sz w:val="18"/>
          <w:szCs w:val="18"/>
        </w:rPr>
        <w:t xml:space="preserve">     of</w:t>
      </w:r>
      <w:r>
        <w:rPr>
          <w:rFonts w:ascii="gobCL" w:hAnsi="gobCL"/>
          <w:sz w:val="18"/>
          <w:szCs w:val="18"/>
        </w:rPr>
        <w:t xml:space="preserve">  </w:t>
      </w:r>
    </w:p>
    <w:p w14:paraId="3491E0B6" w14:textId="7829E2F4" w:rsidR="005A686E" w:rsidRDefault="004476B4" w:rsidP="005A686E">
      <w:pPr>
        <w:spacing w:line="240" w:lineRule="atLeast"/>
        <w:rPr>
          <w:rFonts w:ascii="gobCL" w:hAnsi="gobCL"/>
          <w:b/>
          <w:bCs/>
        </w:rPr>
      </w:pPr>
      <w:r w:rsidRPr="004A1EFB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918D7A" wp14:editId="3E7D4F31">
                <wp:simplePos x="0" y="0"/>
                <wp:positionH relativeFrom="column">
                  <wp:posOffset>3665855</wp:posOffset>
                </wp:positionH>
                <wp:positionV relativeFrom="paragraph">
                  <wp:posOffset>134620</wp:posOffset>
                </wp:positionV>
                <wp:extent cx="1607820" cy="140462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BFFBC" w14:textId="5EC7AC6D" w:rsidR="004A1EFB" w:rsidRPr="001E03E2" w:rsidRDefault="004A1EFB">
                            <w:pPr>
                              <w:rPr>
                                <w:rFonts w:ascii="gobCL" w:hAnsi="gobCL"/>
                                <w:lang w:val="es-CL"/>
                              </w:rPr>
                            </w:pPr>
                            <w:r w:rsidRPr="001E03E2">
                              <w:rPr>
                                <w:rFonts w:ascii="gobCL" w:hAnsi="gobCL"/>
                              </w:rPr>
                              <w:t>Reference N°:</w:t>
                            </w:r>
                            <w:r w:rsidR="00866776">
                              <w:rPr>
                                <w:rFonts w:ascii="gobCL" w:hAnsi="gob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918D7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8.65pt;margin-top:10.6pt;width:12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" stroked="f">
                <v:textbox style="mso-fit-shape-to-text:t">
                  <w:txbxContent>
                    <w:p w14:paraId="3BBBFFBC" w14:textId="5EC7AC6D" w:rsidR="004A1EFB" w:rsidRPr="001E03E2" w:rsidRDefault="004A1EFB">
                      <w:pPr>
                        <w:rPr>
                          <w:rFonts w:ascii="gobCL" w:hAnsi="gobCL"/>
                          <w:lang w:val="es-CL"/>
                        </w:rPr>
                      </w:pPr>
                      <w:r w:rsidRPr="001E03E2">
                        <w:rPr>
                          <w:rFonts w:ascii="gobCL" w:hAnsi="gobCL"/>
                        </w:rPr>
                        <w:t>Reference N°:</w:t>
                      </w:r>
                      <w:r w:rsidR="00866776">
                        <w:rPr>
                          <w:rFonts w:ascii="gobCL" w:hAnsi="gobC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72F540" w14:textId="77777777" w:rsidR="005A686E" w:rsidRDefault="005A686E" w:rsidP="005A686E">
      <w:pPr>
        <w:spacing w:line="240" w:lineRule="atLeast"/>
        <w:rPr>
          <w:rFonts w:ascii="gobCL" w:hAnsi="gobCL"/>
          <w:b/>
          <w:bCs/>
        </w:rPr>
      </w:pPr>
    </w:p>
    <w:p w14:paraId="3204F462" w14:textId="77777777" w:rsidR="005A686E" w:rsidRDefault="005A686E" w:rsidP="005A686E">
      <w:pPr>
        <w:spacing w:line="240" w:lineRule="atLeast"/>
        <w:rPr>
          <w:rFonts w:ascii="gobCL" w:hAnsi="gobCL"/>
          <w:b/>
          <w:bCs/>
        </w:rPr>
      </w:pPr>
    </w:p>
    <w:p w14:paraId="04472CF3" w14:textId="4E1158D3" w:rsidR="005A686E" w:rsidRPr="005A686E" w:rsidRDefault="005A686E" w:rsidP="005A686E">
      <w:pPr>
        <w:spacing w:line="240" w:lineRule="atLeast"/>
        <w:jc w:val="center"/>
        <w:rPr>
          <w:rFonts w:ascii="gobCL" w:hAnsi="gobCL"/>
          <w:b/>
          <w:bCs/>
          <w:sz w:val="24"/>
          <w:szCs w:val="24"/>
        </w:rPr>
      </w:pPr>
      <w:r w:rsidRPr="005A686E">
        <w:rPr>
          <w:rFonts w:ascii="gobCL" w:hAnsi="gobCL"/>
          <w:b/>
          <w:bCs/>
          <w:sz w:val="24"/>
          <w:szCs w:val="24"/>
        </w:rPr>
        <w:t>HEALTH CERTIFICATE</w:t>
      </w:r>
    </w:p>
    <w:p w14:paraId="39942B23" w14:textId="53A32C19" w:rsidR="005A686E" w:rsidRPr="005A686E" w:rsidRDefault="000F6913" w:rsidP="005A686E">
      <w:pPr>
        <w:spacing w:line="240" w:lineRule="atLeast"/>
        <w:jc w:val="center"/>
        <w:rPr>
          <w:rFonts w:ascii="gobCL" w:hAnsi="gobCL"/>
          <w:b/>
          <w:bCs/>
          <w:sz w:val="24"/>
          <w:szCs w:val="24"/>
        </w:rPr>
      </w:pPr>
      <w:r>
        <w:rPr>
          <w:rFonts w:ascii="gobCL" w:hAnsi="gobCL"/>
          <w:b/>
          <w:bCs/>
          <w:sz w:val="24"/>
          <w:szCs w:val="24"/>
        </w:rPr>
        <w:t xml:space="preserve">Relating to the importation into Tunisia of </w:t>
      </w:r>
      <w:r w:rsidR="00094743">
        <w:rPr>
          <w:rFonts w:ascii="gobCL" w:hAnsi="gobCL"/>
          <w:b/>
          <w:bCs/>
          <w:sz w:val="24"/>
          <w:szCs w:val="24"/>
        </w:rPr>
        <w:t>whole cooked frozen mussel intended for direct human consumption</w:t>
      </w:r>
    </w:p>
    <w:p w14:paraId="0447B4C9" w14:textId="77777777" w:rsidR="005A686E" w:rsidRPr="005A36D8" w:rsidRDefault="005A686E" w:rsidP="005A686E">
      <w:pPr>
        <w:spacing w:line="240" w:lineRule="atLeast"/>
        <w:rPr>
          <w:rFonts w:ascii="gobCL" w:hAnsi="gobCL"/>
        </w:rPr>
      </w:pPr>
    </w:p>
    <w:p w14:paraId="4DEF390B" w14:textId="77777777" w:rsidR="005A686E" w:rsidRPr="005A36D8" w:rsidRDefault="005A686E" w:rsidP="0004097A">
      <w:pPr>
        <w:spacing w:line="220" w:lineRule="exact"/>
        <w:rPr>
          <w:rFonts w:ascii="gobCL" w:hAnsi="gobCL"/>
        </w:rPr>
      </w:pPr>
      <w:r w:rsidRPr="005A36D8">
        <w:rPr>
          <w:rFonts w:ascii="gobCL" w:hAnsi="gobCL"/>
        </w:rPr>
        <w:t xml:space="preserve">Country of dispatch: </w:t>
      </w:r>
      <w:r w:rsidRPr="005A36D8">
        <w:rPr>
          <w:rFonts w:ascii="gobCL" w:hAnsi="gobCL"/>
          <w:b/>
          <w:bCs/>
        </w:rPr>
        <w:t>CHILE</w:t>
      </w:r>
    </w:p>
    <w:p w14:paraId="6D6C3369" w14:textId="77777777" w:rsidR="005A686E" w:rsidRPr="005A36D8" w:rsidRDefault="005A686E" w:rsidP="0004097A">
      <w:pPr>
        <w:spacing w:line="220" w:lineRule="exact"/>
        <w:rPr>
          <w:rFonts w:ascii="gobCL" w:hAnsi="gobCL"/>
          <w:b/>
          <w:bCs/>
          <w:lang w:val="es-CL"/>
        </w:rPr>
      </w:pPr>
      <w:r w:rsidRPr="005A36D8">
        <w:rPr>
          <w:rFonts w:ascii="gobCL" w:hAnsi="gobCL"/>
          <w:lang w:val="es-CL"/>
        </w:rPr>
        <w:t xml:space="preserve">Competente authority: </w:t>
      </w:r>
      <w:r w:rsidRPr="005A36D8">
        <w:rPr>
          <w:rFonts w:ascii="gobCL" w:hAnsi="gobCL"/>
          <w:b/>
          <w:bCs/>
          <w:lang w:val="es-CL"/>
        </w:rPr>
        <w:t>SERVICIO NACIONAL DE PESCA Y ACUICULTURA</w:t>
      </w:r>
    </w:p>
    <w:p w14:paraId="6AFD29DE" w14:textId="77777777" w:rsidR="005A686E" w:rsidRPr="005A36D8" w:rsidRDefault="005A686E" w:rsidP="0004097A">
      <w:pPr>
        <w:spacing w:line="220" w:lineRule="exact"/>
        <w:rPr>
          <w:rFonts w:ascii="gobCL" w:hAnsi="gobCL"/>
          <w:lang w:val="es-CL"/>
        </w:rPr>
      </w:pPr>
    </w:p>
    <w:p w14:paraId="1D0D0E93" w14:textId="77777777" w:rsidR="001D219F" w:rsidRPr="001D219F" w:rsidRDefault="001D219F" w:rsidP="001D219F">
      <w:pPr>
        <w:widowControl/>
        <w:autoSpaceDE/>
        <w:autoSpaceDN/>
        <w:spacing w:line="220" w:lineRule="exact"/>
        <w:rPr>
          <w:rFonts w:ascii="gobCL" w:hAnsi="gobCL"/>
        </w:rPr>
      </w:pPr>
    </w:p>
    <w:p w14:paraId="584C5FDF" w14:textId="18089A1D" w:rsidR="005A686E" w:rsidRPr="00D012DF" w:rsidRDefault="00D012DF" w:rsidP="00D012DF">
      <w:pPr>
        <w:widowControl/>
        <w:numPr>
          <w:ilvl w:val="0"/>
          <w:numId w:val="1"/>
        </w:numPr>
        <w:autoSpaceDE/>
        <w:autoSpaceDN/>
        <w:spacing w:line="220" w:lineRule="exact"/>
        <w:ind w:left="0" w:firstLine="0"/>
        <w:rPr>
          <w:rFonts w:ascii="gobCL" w:hAnsi="gobCL"/>
        </w:rPr>
      </w:pPr>
      <w:r w:rsidRPr="00D012DF">
        <w:rPr>
          <w:rFonts w:ascii="gobCL" w:hAnsi="gobCL"/>
          <w:b/>
          <w:bCs/>
        </w:rPr>
        <w:t>IDENTIFICATION OF PRODUCTS</w:t>
      </w:r>
    </w:p>
    <w:p w14:paraId="4F898255" w14:textId="0CDD5715" w:rsidR="0004097A" w:rsidRDefault="0004097A" w:rsidP="0004097A">
      <w:pPr>
        <w:widowControl/>
        <w:autoSpaceDE/>
        <w:autoSpaceDN/>
        <w:spacing w:line="220" w:lineRule="exact"/>
        <w:rPr>
          <w:rFonts w:ascii="gobCL" w:hAnsi="gobCL"/>
        </w:rPr>
      </w:pPr>
    </w:p>
    <w:p w14:paraId="72C5C9FD" w14:textId="1996F6DF" w:rsidR="005A686E" w:rsidRDefault="005A686E" w:rsidP="00D012DF">
      <w:pPr>
        <w:widowControl/>
        <w:autoSpaceDE/>
        <w:autoSpaceDN/>
        <w:spacing w:line="220" w:lineRule="exact"/>
        <w:rPr>
          <w:rFonts w:ascii="gobCL" w:hAnsi="gobCL"/>
        </w:rPr>
      </w:pPr>
      <w:r w:rsidRPr="005A36D8">
        <w:rPr>
          <w:rFonts w:ascii="gobCL" w:hAnsi="gobCL"/>
        </w:rPr>
        <w:t>Specie</w:t>
      </w:r>
    </w:p>
    <w:p w14:paraId="4C420C18" w14:textId="0FA05B10" w:rsidR="007B1F4E" w:rsidRPr="005A36D8" w:rsidRDefault="007B1F4E" w:rsidP="00C048E1">
      <w:pPr>
        <w:widowControl/>
        <w:autoSpaceDE/>
        <w:autoSpaceDN/>
        <w:spacing w:line="220" w:lineRule="exact"/>
        <w:ind w:left="284"/>
        <w:rPr>
          <w:rFonts w:ascii="gobCL" w:hAnsi="gobCL"/>
        </w:rPr>
      </w:pPr>
    </w:p>
    <w:p w14:paraId="28E2F5C8" w14:textId="72375C13" w:rsidR="005A686E" w:rsidRDefault="005A686E" w:rsidP="00C048E1">
      <w:pPr>
        <w:spacing w:line="220" w:lineRule="exact"/>
        <w:rPr>
          <w:rFonts w:ascii="gobCL" w:hAnsi="gobCL"/>
        </w:rPr>
      </w:pPr>
      <w:r w:rsidRPr="005A36D8">
        <w:rPr>
          <w:rFonts w:ascii="gobCL" w:hAnsi="gobCL"/>
        </w:rPr>
        <w:t>Scientific name:</w:t>
      </w:r>
      <w:r w:rsidR="00296C35">
        <w:rPr>
          <w:rFonts w:ascii="gobCL" w:hAnsi="gobCL"/>
        </w:rPr>
        <w:t xml:space="preserve">  </w:t>
      </w:r>
    </w:p>
    <w:p w14:paraId="7345D5F8" w14:textId="01C59381" w:rsidR="00AF4EA6" w:rsidRDefault="00AF4EA6" w:rsidP="00C048E1">
      <w:pPr>
        <w:spacing w:line="220" w:lineRule="exact"/>
        <w:rPr>
          <w:rFonts w:ascii="gobCL" w:hAnsi="gobCL"/>
        </w:rPr>
      </w:pPr>
    </w:p>
    <w:p w14:paraId="663BBB77" w14:textId="50D4281B" w:rsidR="00AF4EA6" w:rsidRDefault="00AF4EA6" w:rsidP="00C048E1">
      <w:pPr>
        <w:spacing w:line="220" w:lineRule="exact"/>
        <w:rPr>
          <w:rFonts w:ascii="gobCL" w:hAnsi="gobCL"/>
        </w:rPr>
      </w:pPr>
      <w:r w:rsidRPr="005A36D8">
        <w:rPr>
          <w:rFonts w:ascii="gobCL" w:hAnsi="gobCL"/>
        </w:rPr>
        <w:t>Vernacular name [Arabic, French or English]:</w:t>
      </w:r>
      <w:r w:rsidR="00296C35">
        <w:rPr>
          <w:rFonts w:ascii="gobCL" w:hAnsi="gobCL"/>
        </w:rPr>
        <w:t xml:space="preserve">  </w:t>
      </w:r>
    </w:p>
    <w:p w14:paraId="25933AFD" w14:textId="7B59368D" w:rsidR="00B47EEB" w:rsidRDefault="00B47EEB" w:rsidP="00C048E1">
      <w:pPr>
        <w:spacing w:line="220" w:lineRule="exact"/>
        <w:rPr>
          <w:rFonts w:ascii="gobCL" w:hAnsi="gobCL"/>
        </w:rPr>
      </w:pPr>
    </w:p>
    <w:p w14:paraId="076C691C" w14:textId="10CC65A3" w:rsidR="00B47EEB" w:rsidRDefault="00B47EEB" w:rsidP="00C048E1">
      <w:pPr>
        <w:spacing w:line="220" w:lineRule="exact"/>
        <w:rPr>
          <w:rFonts w:ascii="gobCL" w:hAnsi="gobCL"/>
        </w:rPr>
      </w:pPr>
      <w:r>
        <w:rPr>
          <w:rFonts w:ascii="gobCL" w:hAnsi="gobCL"/>
        </w:rPr>
        <w:t>Storage condition and temperature:</w:t>
      </w:r>
    </w:p>
    <w:p w14:paraId="703059C6" w14:textId="77777777" w:rsidR="00B47EEB" w:rsidRDefault="00B47EEB" w:rsidP="00C048E1">
      <w:pPr>
        <w:spacing w:line="220" w:lineRule="exact"/>
        <w:rPr>
          <w:rFonts w:ascii="gobCL" w:hAnsi="gobCL"/>
        </w:rPr>
      </w:pPr>
    </w:p>
    <w:p w14:paraId="7E663FDA" w14:textId="72C299E4" w:rsidR="00B47EEB" w:rsidRDefault="00B47EEB" w:rsidP="00C048E1">
      <w:pPr>
        <w:spacing w:line="220" w:lineRule="exact"/>
        <w:rPr>
          <w:rFonts w:ascii="gobCL" w:hAnsi="gobCL"/>
        </w:rPr>
      </w:pPr>
      <w:r>
        <w:rPr>
          <w:rFonts w:ascii="gobCL" w:hAnsi="gobCL"/>
        </w:rPr>
        <w:t>Nature of packaging:</w:t>
      </w:r>
    </w:p>
    <w:p w14:paraId="5B70C771" w14:textId="77777777" w:rsidR="00B21DAA" w:rsidRDefault="00B21DAA" w:rsidP="00C048E1">
      <w:pPr>
        <w:spacing w:line="220" w:lineRule="exact"/>
        <w:rPr>
          <w:rFonts w:ascii="gobCL" w:hAnsi="gobCL"/>
        </w:rPr>
      </w:pPr>
    </w:p>
    <w:p w14:paraId="6C2A1554" w14:textId="614B43DB" w:rsidR="00B21DAA" w:rsidRDefault="00B21DAA" w:rsidP="00C048E1">
      <w:pPr>
        <w:spacing w:line="220" w:lineRule="exact"/>
        <w:rPr>
          <w:rFonts w:ascii="gobCL" w:hAnsi="gobCL"/>
        </w:rPr>
      </w:pPr>
      <w:r>
        <w:rPr>
          <w:rFonts w:ascii="gobCL" w:hAnsi="gobCL"/>
        </w:rPr>
        <w:t>Number of packages:</w:t>
      </w:r>
    </w:p>
    <w:p w14:paraId="33D1D2A9" w14:textId="77777777" w:rsidR="00B21DAA" w:rsidRDefault="00B21DAA" w:rsidP="00C048E1">
      <w:pPr>
        <w:spacing w:line="220" w:lineRule="exact"/>
        <w:rPr>
          <w:rFonts w:ascii="gobCL" w:hAnsi="gobCL"/>
        </w:rPr>
      </w:pPr>
    </w:p>
    <w:p w14:paraId="6436FAD6" w14:textId="1C6AE0AD" w:rsidR="00B21DAA" w:rsidRDefault="00B21DAA" w:rsidP="00C048E1">
      <w:pPr>
        <w:spacing w:line="220" w:lineRule="exact"/>
        <w:rPr>
          <w:rFonts w:ascii="gobCL" w:hAnsi="gobCL"/>
        </w:rPr>
      </w:pPr>
      <w:r>
        <w:rPr>
          <w:rFonts w:ascii="gobCL" w:hAnsi="gobCL"/>
        </w:rPr>
        <w:t>Gross weight:</w:t>
      </w:r>
    </w:p>
    <w:p w14:paraId="0EF9B5FC" w14:textId="77777777" w:rsidR="00B21DAA" w:rsidRDefault="00B21DAA" w:rsidP="00C048E1">
      <w:pPr>
        <w:spacing w:line="220" w:lineRule="exact"/>
        <w:rPr>
          <w:rFonts w:ascii="gobCL" w:hAnsi="gobCL"/>
        </w:rPr>
      </w:pPr>
    </w:p>
    <w:p w14:paraId="250749F6" w14:textId="249901C3" w:rsidR="00B21DAA" w:rsidRDefault="00B21DAA" w:rsidP="00C048E1">
      <w:pPr>
        <w:spacing w:line="220" w:lineRule="exact"/>
        <w:rPr>
          <w:rFonts w:ascii="gobCL" w:hAnsi="gobCL"/>
        </w:rPr>
      </w:pPr>
      <w:r>
        <w:rPr>
          <w:rFonts w:ascii="gobCL" w:hAnsi="gobCL"/>
        </w:rPr>
        <w:t>Net weight:</w:t>
      </w:r>
    </w:p>
    <w:p w14:paraId="0317968D" w14:textId="77777777" w:rsidR="00690BA0" w:rsidRDefault="00690BA0" w:rsidP="00C048E1">
      <w:pPr>
        <w:spacing w:line="220" w:lineRule="exact"/>
        <w:rPr>
          <w:rFonts w:ascii="gobCL" w:hAnsi="gobCL"/>
        </w:rPr>
      </w:pPr>
    </w:p>
    <w:p w14:paraId="02969E12" w14:textId="77777777" w:rsidR="001D219F" w:rsidRDefault="001D219F" w:rsidP="00C048E1">
      <w:pPr>
        <w:spacing w:line="220" w:lineRule="exact"/>
        <w:rPr>
          <w:rFonts w:ascii="gobCL" w:hAnsi="gobCL"/>
        </w:rPr>
      </w:pPr>
    </w:p>
    <w:p w14:paraId="5F9453C1" w14:textId="66DC8FCF" w:rsidR="00A45ED3" w:rsidRDefault="00A45ED3" w:rsidP="00C048E1">
      <w:pPr>
        <w:spacing w:line="220" w:lineRule="exact"/>
        <w:rPr>
          <w:rFonts w:ascii="gobCL" w:hAnsi="gobCL"/>
        </w:rPr>
      </w:pPr>
    </w:p>
    <w:p w14:paraId="6267A057" w14:textId="67334318" w:rsidR="00BE148D" w:rsidRPr="005A36D8" w:rsidRDefault="00690BA0" w:rsidP="00BE148D">
      <w:pPr>
        <w:widowControl/>
        <w:numPr>
          <w:ilvl w:val="0"/>
          <w:numId w:val="1"/>
        </w:numPr>
        <w:autoSpaceDE/>
        <w:autoSpaceDN/>
        <w:spacing w:line="220" w:lineRule="exact"/>
        <w:ind w:left="0" w:hanging="11"/>
        <w:rPr>
          <w:rFonts w:ascii="gobCL" w:hAnsi="gobCL"/>
          <w:b/>
          <w:bCs/>
        </w:rPr>
      </w:pPr>
      <w:r>
        <w:rPr>
          <w:rFonts w:ascii="gobCL" w:hAnsi="gobCL"/>
          <w:b/>
          <w:bCs/>
        </w:rPr>
        <w:t>ORIGIN OF THE PRODUCTS</w:t>
      </w:r>
    </w:p>
    <w:p w14:paraId="75FD1D0C" w14:textId="0D4A5E53" w:rsidR="00BE148D" w:rsidRDefault="00BE148D" w:rsidP="00330A69">
      <w:pPr>
        <w:widowControl/>
        <w:autoSpaceDE/>
        <w:autoSpaceDN/>
        <w:spacing w:line="220" w:lineRule="exact"/>
        <w:rPr>
          <w:rFonts w:ascii="gobCL" w:hAnsi="gobCL"/>
          <w:b/>
          <w:bCs/>
        </w:rPr>
      </w:pPr>
    </w:p>
    <w:p w14:paraId="659B35B0" w14:textId="03575A8B" w:rsidR="00330A69" w:rsidRDefault="00330A69" w:rsidP="00330A69">
      <w:pPr>
        <w:widowControl/>
        <w:autoSpaceDE/>
        <w:autoSpaceDN/>
        <w:spacing w:line="220" w:lineRule="exact"/>
        <w:rPr>
          <w:rFonts w:ascii="gobCL" w:hAnsi="gobCL"/>
          <w:b/>
          <w:bCs/>
        </w:rPr>
      </w:pPr>
    </w:p>
    <w:p w14:paraId="2F19AFD6" w14:textId="77777777" w:rsidR="005332BA" w:rsidRDefault="00F2723E" w:rsidP="00F2723E">
      <w:pPr>
        <w:spacing w:line="220" w:lineRule="exact"/>
        <w:rPr>
          <w:rFonts w:ascii="gobCL" w:hAnsi="gobCL"/>
        </w:rPr>
      </w:pPr>
      <w:r w:rsidRPr="005A36D8">
        <w:rPr>
          <w:rFonts w:ascii="gobCL" w:hAnsi="gobCL"/>
        </w:rPr>
        <w:t>Country:</w:t>
      </w:r>
      <w:r w:rsidRPr="005A36D8">
        <w:rPr>
          <w:rFonts w:ascii="gobCL" w:hAnsi="gobCL"/>
        </w:rPr>
        <w:tab/>
      </w:r>
      <w:r w:rsidR="006B00A2">
        <w:rPr>
          <w:rFonts w:ascii="gobCL" w:hAnsi="gobCL"/>
        </w:rPr>
        <w:t>CHIL</w:t>
      </w:r>
      <w:r w:rsidR="00690BA0">
        <w:rPr>
          <w:rFonts w:ascii="gobCL" w:hAnsi="gobCL"/>
        </w:rPr>
        <w:t>E</w:t>
      </w:r>
    </w:p>
    <w:p w14:paraId="43B405BA" w14:textId="77777777" w:rsidR="005332BA" w:rsidRDefault="005332BA" w:rsidP="00F2723E">
      <w:pPr>
        <w:spacing w:line="220" w:lineRule="exact"/>
        <w:rPr>
          <w:rFonts w:ascii="gobCL" w:hAnsi="gobCL"/>
        </w:rPr>
      </w:pPr>
    </w:p>
    <w:p w14:paraId="6F5A4A53" w14:textId="77777777" w:rsidR="005332BA" w:rsidRDefault="005332BA" w:rsidP="00F2723E">
      <w:pPr>
        <w:spacing w:line="220" w:lineRule="exact"/>
        <w:rPr>
          <w:rFonts w:ascii="gobCL" w:hAnsi="gobCL"/>
        </w:rPr>
      </w:pPr>
      <w:r>
        <w:rPr>
          <w:rFonts w:ascii="gobCL" w:hAnsi="gobCL"/>
        </w:rPr>
        <w:t>Name of production area:</w:t>
      </w:r>
      <w:r w:rsidR="006B00A2">
        <w:rPr>
          <w:rFonts w:ascii="gobCL" w:hAnsi="gobCL"/>
        </w:rPr>
        <w:t xml:space="preserve"> </w:t>
      </w:r>
    </w:p>
    <w:p w14:paraId="0222F0FD" w14:textId="77777777" w:rsidR="005332BA" w:rsidRDefault="005332BA" w:rsidP="00F2723E">
      <w:pPr>
        <w:spacing w:line="220" w:lineRule="exact"/>
        <w:rPr>
          <w:rFonts w:ascii="gobCL" w:hAnsi="gobCL"/>
        </w:rPr>
      </w:pPr>
    </w:p>
    <w:p w14:paraId="5C8A0320" w14:textId="77777777" w:rsidR="00E025B4" w:rsidRDefault="00E025B4" w:rsidP="00F2723E">
      <w:pPr>
        <w:spacing w:line="220" w:lineRule="exact"/>
        <w:rPr>
          <w:rFonts w:ascii="gobCL" w:hAnsi="gobCL"/>
        </w:rPr>
      </w:pPr>
      <w:r>
        <w:rPr>
          <w:rFonts w:ascii="gobCL" w:hAnsi="gobCL"/>
        </w:rPr>
        <w:t>Registration number of production area:</w:t>
      </w:r>
    </w:p>
    <w:p w14:paraId="5BAC8F77" w14:textId="77777777" w:rsidR="00E025B4" w:rsidRDefault="00E025B4" w:rsidP="00F2723E">
      <w:pPr>
        <w:spacing w:line="220" w:lineRule="exact"/>
        <w:rPr>
          <w:rFonts w:ascii="gobCL" w:hAnsi="gobCL"/>
        </w:rPr>
      </w:pPr>
    </w:p>
    <w:p w14:paraId="248DEC59" w14:textId="77777777" w:rsidR="00BC1096" w:rsidRDefault="00F2723E" w:rsidP="00F2723E">
      <w:pPr>
        <w:spacing w:line="220" w:lineRule="exact"/>
        <w:rPr>
          <w:rFonts w:ascii="gobCL" w:hAnsi="gobCL"/>
        </w:rPr>
      </w:pPr>
      <w:r w:rsidRPr="005A36D8">
        <w:rPr>
          <w:rFonts w:ascii="gobCL" w:hAnsi="gobCL"/>
        </w:rPr>
        <w:t xml:space="preserve">Name(s) and </w:t>
      </w:r>
      <w:r w:rsidR="00BC1096">
        <w:rPr>
          <w:rFonts w:ascii="gobCL" w:hAnsi="gobCL"/>
        </w:rPr>
        <w:t>approval number(s) of the purification center:</w:t>
      </w:r>
    </w:p>
    <w:p w14:paraId="63337EBE" w14:textId="77777777" w:rsidR="00BC1096" w:rsidRDefault="00BC1096" w:rsidP="00F2723E">
      <w:pPr>
        <w:spacing w:line="220" w:lineRule="exact"/>
        <w:rPr>
          <w:rFonts w:ascii="gobCL" w:hAnsi="gobCL"/>
        </w:rPr>
      </w:pPr>
    </w:p>
    <w:p w14:paraId="6A665132" w14:textId="7133D466" w:rsidR="00B26AC8" w:rsidRDefault="00BC1096" w:rsidP="00F2723E">
      <w:pPr>
        <w:spacing w:line="220" w:lineRule="exact"/>
        <w:rPr>
          <w:rFonts w:ascii="gobCL" w:hAnsi="gobCL"/>
        </w:rPr>
      </w:pPr>
      <w:r>
        <w:rPr>
          <w:rFonts w:ascii="gobCL" w:hAnsi="gobCL"/>
        </w:rPr>
        <w:t>Name(s)</w:t>
      </w:r>
      <w:r w:rsidR="00B26AC8">
        <w:rPr>
          <w:rFonts w:ascii="gobCL" w:hAnsi="gobCL"/>
        </w:rPr>
        <w:t xml:space="preserve"> and approval number(s) of the establishment(s) of origin:</w:t>
      </w:r>
    </w:p>
    <w:p w14:paraId="7F5AA734" w14:textId="77777777" w:rsidR="00B26AC8" w:rsidRDefault="00B26AC8" w:rsidP="00F2723E">
      <w:pPr>
        <w:spacing w:line="220" w:lineRule="exact"/>
        <w:rPr>
          <w:rFonts w:ascii="gobCL" w:hAnsi="gobCL"/>
        </w:rPr>
      </w:pPr>
    </w:p>
    <w:p w14:paraId="494859CE" w14:textId="77777777" w:rsidR="008A3F0A" w:rsidRDefault="008A3F0A" w:rsidP="00F2723E">
      <w:pPr>
        <w:spacing w:line="220" w:lineRule="exact"/>
        <w:rPr>
          <w:rFonts w:ascii="gobCL" w:hAnsi="gobCL"/>
        </w:rPr>
      </w:pPr>
    </w:p>
    <w:p w14:paraId="52B8CD90" w14:textId="6C31C4DC" w:rsidR="008A3F0A" w:rsidRDefault="008A3F0A" w:rsidP="00F2723E">
      <w:pPr>
        <w:spacing w:line="220" w:lineRule="exact"/>
        <w:rPr>
          <w:rFonts w:ascii="gobCL" w:hAnsi="gobCL"/>
        </w:rPr>
      </w:pPr>
    </w:p>
    <w:p w14:paraId="66BCA776" w14:textId="77777777" w:rsidR="008A3F0A" w:rsidRDefault="008A3F0A" w:rsidP="00F2723E">
      <w:pPr>
        <w:spacing w:line="220" w:lineRule="exact"/>
        <w:rPr>
          <w:rFonts w:ascii="gobCL" w:hAnsi="gobCL"/>
        </w:rPr>
      </w:pPr>
    </w:p>
    <w:p w14:paraId="29A6CF81" w14:textId="77777777" w:rsidR="00864DA5" w:rsidRDefault="00864DA5" w:rsidP="00AF55E5">
      <w:pPr>
        <w:spacing w:line="220" w:lineRule="exact"/>
        <w:rPr>
          <w:rFonts w:ascii="gobCL" w:hAnsi="gobCL"/>
          <w:strike/>
        </w:rPr>
      </w:pPr>
    </w:p>
    <w:p w14:paraId="06B1DC80" w14:textId="77777777" w:rsidR="00864DA5" w:rsidRPr="002A38B2" w:rsidRDefault="00864DA5" w:rsidP="00AF55E5">
      <w:pPr>
        <w:spacing w:line="220" w:lineRule="exact"/>
        <w:rPr>
          <w:rFonts w:ascii="gobCL" w:hAnsi="gobCL"/>
          <w:strike/>
        </w:rPr>
      </w:pPr>
    </w:p>
    <w:p w14:paraId="06375C71" w14:textId="77777777" w:rsidR="004D0357" w:rsidRDefault="004D0357" w:rsidP="004D0357">
      <w:pPr>
        <w:widowControl/>
        <w:autoSpaceDE/>
        <w:autoSpaceDN/>
        <w:spacing w:line="220" w:lineRule="exact"/>
        <w:rPr>
          <w:rFonts w:ascii="gobCL" w:hAnsi="gobCL"/>
          <w:b/>
          <w:bCs/>
        </w:rPr>
      </w:pPr>
    </w:p>
    <w:p w14:paraId="18BB64AF" w14:textId="77777777" w:rsidR="00B26AC8" w:rsidRDefault="004D0357" w:rsidP="004D0357">
      <w:pPr>
        <w:widowControl/>
        <w:numPr>
          <w:ilvl w:val="0"/>
          <w:numId w:val="1"/>
        </w:numPr>
        <w:autoSpaceDE/>
        <w:autoSpaceDN/>
        <w:spacing w:line="220" w:lineRule="exact"/>
        <w:ind w:left="0" w:hanging="11"/>
        <w:rPr>
          <w:rFonts w:ascii="gobCL" w:hAnsi="gobCL"/>
          <w:b/>
          <w:bCs/>
        </w:rPr>
      </w:pPr>
      <w:r w:rsidRPr="005A36D8">
        <w:rPr>
          <w:rFonts w:ascii="gobCL" w:hAnsi="gobCL"/>
          <w:b/>
          <w:bCs/>
        </w:rPr>
        <w:t>D</w:t>
      </w:r>
      <w:r w:rsidR="00B26AC8">
        <w:rPr>
          <w:rFonts w:ascii="gobCL" w:hAnsi="gobCL"/>
          <w:b/>
          <w:bCs/>
        </w:rPr>
        <w:t>ESTINATION OF THE PRODUCTS</w:t>
      </w:r>
    </w:p>
    <w:p w14:paraId="17FA3516" w14:textId="5CA821F5" w:rsidR="004D0357" w:rsidRDefault="004D0357" w:rsidP="004D0357">
      <w:pPr>
        <w:spacing w:line="220" w:lineRule="exact"/>
        <w:rPr>
          <w:rFonts w:ascii="gobCL" w:hAnsi="gobCL"/>
        </w:rPr>
      </w:pPr>
    </w:p>
    <w:p w14:paraId="47BBF8A4" w14:textId="1595C9AE" w:rsidR="003E702C" w:rsidRDefault="00B26AC8" w:rsidP="004D0357">
      <w:pPr>
        <w:spacing w:line="220" w:lineRule="exact"/>
        <w:rPr>
          <w:rFonts w:ascii="gobCL" w:hAnsi="gobCL"/>
        </w:rPr>
      </w:pPr>
      <w:r>
        <w:rPr>
          <w:rFonts w:ascii="gobCL" w:hAnsi="gobCL"/>
        </w:rPr>
        <w:t>Frozen and/or processed she</w:t>
      </w:r>
      <w:r w:rsidR="003E702C">
        <w:rPr>
          <w:rFonts w:ascii="gobCL" w:hAnsi="gobCL"/>
        </w:rPr>
        <w:t>lled mussels are shipped from:</w:t>
      </w:r>
    </w:p>
    <w:p w14:paraId="256638FF" w14:textId="77777777" w:rsidR="003E702C" w:rsidRDefault="003E702C" w:rsidP="004D0357">
      <w:pPr>
        <w:spacing w:line="220" w:lineRule="exact"/>
        <w:rPr>
          <w:rFonts w:ascii="gobCL" w:hAnsi="gobCL"/>
        </w:rPr>
      </w:pPr>
    </w:p>
    <w:p w14:paraId="6AF884D3" w14:textId="7B4FD4EC" w:rsidR="00F67913" w:rsidRDefault="003E702C" w:rsidP="004D0357">
      <w:pPr>
        <w:spacing w:line="220" w:lineRule="exact"/>
        <w:rPr>
          <w:rFonts w:ascii="gobCL" w:hAnsi="gobCL"/>
        </w:rPr>
      </w:pPr>
      <w:r>
        <w:rPr>
          <w:rFonts w:ascii="gobCL" w:hAnsi="gobCL"/>
        </w:rPr>
        <w:t>By the follo</w:t>
      </w:r>
      <w:r w:rsidR="00A441A9">
        <w:rPr>
          <w:rFonts w:ascii="gobCL" w:hAnsi="gobCL"/>
        </w:rPr>
        <w:t xml:space="preserve">wing means of transport: truck / boat / </w:t>
      </w:r>
      <w:r w:rsidR="00F67913">
        <w:rPr>
          <w:rFonts w:ascii="gobCL" w:hAnsi="gobCL"/>
        </w:rPr>
        <w:t xml:space="preserve">airplane </w:t>
      </w:r>
      <w:r w:rsidR="00A441A9">
        <w:rPr>
          <w:rFonts w:ascii="gobCL" w:hAnsi="gobCL"/>
        </w:rPr>
        <w:t>(Delete as appropriate</w:t>
      </w:r>
      <w:r w:rsidR="00F67913">
        <w:rPr>
          <w:rFonts w:ascii="gobCL" w:hAnsi="gobCL"/>
        </w:rPr>
        <w:t xml:space="preserve"> and indicate the registration or container number)</w:t>
      </w:r>
    </w:p>
    <w:p w14:paraId="0BEF12CC" w14:textId="77777777" w:rsidR="00F67913" w:rsidRDefault="00F67913" w:rsidP="004D0357">
      <w:pPr>
        <w:spacing w:line="220" w:lineRule="exact"/>
        <w:rPr>
          <w:rFonts w:ascii="gobCL" w:hAnsi="gobCL"/>
        </w:rPr>
      </w:pPr>
    </w:p>
    <w:p w14:paraId="10E92951" w14:textId="77777777" w:rsidR="00713589" w:rsidRDefault="00713589" w:rsidP="004D0357">
      <w:pPr>
        <w:spacing w:line="220" w:lineRule="exact"/>
        <w:rPr>
          <w:rFonts w:ascii="gobCL" w:hAnsi="gobCL"/>
        </w:rPr>
      </w:pPr>
    </w:p>
    <w:p w14:paraId="0DFA8BD0" w14:textId="77777777" w:rsidR="00FF7BCF" w:rsidRDefault="004D0357" w:rsidP="004D0357">
      <w:pPr>
        <w:spacing w:line="220" w:lineRule="exact"/>
        <w:rPr>
          <w:rFonts w:ascii="gobCL" w:hAnsi="gobCL"/>
        </w:rPr>
      </w:pPr>
      <w:r w:rsidRPr="005A36D8">
        <w:rPr>
          <w:rFonts w:ascii="gobCL" w:hAnsi="gobCL"/>
        </w:rPr>
        <w:t xml:space="preserve">Name </w:t>
      </w:r>
      <w:r w:rsidR="00FF7BCF">
        <w:rPr>
          <w:rFonts w:ascii="gobCL" w:hAnsi="gobCL"/>
        </w:rPr>
        <w:t>and address of exporter:</w:t>
      </w:r>
    </w:p>
    <w:p w14:paraId="079EAB70" w14:textId="77777777" w:rsidR="00AE31E4" w:rsidRDefault="00AE31E4" w:rsidP="004D0357">
      <w:pPr>
        <w:spacing w:line="220" w:lineRule="exact"/>
        <w:rPr>
          <w:rFonts w:ascii="gobCL" w:hAnsi="gobCL"/>
        </w:rPr>
      </w:pPr>
    </w:p>
    <w:p w14:paraId="0766AA11" w14:textId="77777777" w:rsidR="00AE31E4" w:rsidRDefault="00AE31E4" w:rsidP="004D0357">
      <w:pPr>
        <w:spacing w:line="220" w:lineRule="exact"/>
        <w:rPr>
          <w:rFonts w:ascii="gobCL" w:hAnsi="gobCL"/>
        </w:rPr>
      </w:pPr>
    </w:p>
    <w:p w14:paraId="264BA1D7" w14:textId="77777777" w:rsidR="00FF7BCF" w:rsidRDefault="00FF7BCF" w:rsidP="004D0357">
      <w:pPr>
        <w:spacing w:line="220" w:lineRule="exact"/>
        <w:rPr>
          <w:rFonts w:ascii="gobCL" w:hAnsi="gobCL"/>
        </w:rPr>
      </w:pPr>
    </w:p>
    <w:p w14:paraId="307D35C7" w14:textId="77777777" w:rsidR="00FF7BCF" w:rsidRDefault="00FF7BCF" w:rsidP="004D0357">
      <w:pPr>
        <w:spacing w:line="220" w:lineRule="exact"/>
        <w:rPr>
          <w:rFonts w:ascii="gobCL" w:hAnsi="gobCL"/>
        </w:rPr>
      </w:pPr>
      <w:r>
        <w:rPr>
          <w:rFonts w:ascii="gobCL" w:hAnsi="gobCL"/>
        </w:rPr>
        <w:t>Name and address of consignee:</w:t>
      </w:r>
    </w:p>
    <w:p w14:paraId="58AA4FA4" w14:textId="77777777" w:rsidR="00FF7BCF" w:rsidRDefault="00FF7BCF" w:rsidP="004D0357">
      <w:pPr>
        <w:spacing w:line="220" w:lineRule="exact"/>
        <w:rPr>
          <w:rFonts w:ascii="gobCL" w:hAnsi="gobCL"/>
        </w:rPr>
      </w:pPr>
    </w:p>
    <w:p w14:paraId="6650364C" w14:textId="77777777" w:rsidR="00E9628F" w:rsidRPr="005A36D8" w:rsidRDefault="00E9628F" w:rsidP="004D0357">
      <w:pPr>
        <w:spacing w:line="220" w:lineRule="exact"/>
        <w:rPr>
          <w:rFonts w:ascii="gobCL" w:hAnsi="gobCL"/>
        </w:rPr>
      </w:pPr>
    </w:p>
    <w:p w14:paraId="3C84D4B3" w14:textId="77777777" w:rsidR="00F2723E" w:rsidRDefault="00F2723E" w:rsidP="00F2723E">
      <w:pPr>
        <w:spacing w:line="240" w:lineRule="atLeast"/>
        <w:rPr>
          <w:rFonts w:ascii="gobCL" w:hAnsi="gobCL"/>
        </w:rPr>
      </w:pPr>
    </w:p>
    <w:p w14:paraId="2EDB289F" w14:textId="77777777" w:rsidR="00F2723E" w:rsidRPr="004476B4" w:rsidRDefault="00F2723E" w:rsidP="004476B4">
      <w:pPr>
        <w:pStyle w:val="Prrafodelista"/>
        <w:widowControl/>
        <w:numPr>
          <w:ilvl w:val="0"/>
          <w:numId w:val="6"/>
        </w:numPr>
        <w:autoSpaceDE/>
        <w:autoSpaceDN/>
        <w:spacing w:line="220" w:lineRule="exact"/>
        <w:ind w:left="284" w:hanging="284"/>
        <w:rPr>
          <w:rFonts w:ascii="gobCL" w:hAnsi="gobCL"/>
          <w:sz w:val="16"/>
          <w:szCs w:val="16"/>
        </w:rPr>
        <w:sectPr w:rsidR="00F2723E" w:rsidRPr="004476B4" w:rsidSect="004476B4">
          <w:type w:val="continuous"/>
          <w:pgSz w:w="12240" w:h="18720" w:code="14"/>
          <w:pgMar w:top="540" w:right="1700" w:bottom="280" w:left="1700" w:header="720" w:footer="720" w:gutter="0"/>
          <w:cols w:space="720"/>
          <w:docGrid w:linePitch="299"/>
        </w:sectPr>
      </w:pPr>
    </w:p>
    <w:p w14:paraId="6466F345" w14:textId="77777777" w:rsidR="00640FA1" w:rsidRDefault="00640FA1">
      <w:pPr>
        <w:spacing w:before="4"/>
        <w:rPr>
          <w:rFonts w:ascii="Times New Roman"/>
          <w:sz w:val="17"/>
        </w:rPr>
      </w:pPr>
    </w:p>
    <w:p w14:paraId="079309F9" w14:textId="77777777" w:rsidR="00640FA1" w:rsidRDefault="00640FA1">
      <w:pPr>
        <w:spacing w:before="4"/>
        <w:rPr>
          <w:rFonts w:ascii="Times New Roman"/>
          <w:sz w:val="17"/>
        </w:rPr>
      </w:pPr>
    </w:p>
    <w:p w14:paraId="4701F6DB" w14:textId="67D7D9B4" w:rsidR="00866776" w:rsidRPr="00866776" w:rsidRDefault="00866776" w:rsidP="00866776">
      <w:pPr>
        <w:spacing w:line="240" w:lineRule="atLeast"/>
        <w:ind w:left="5040" w:right="-1083" w:firstLine="720"/>
        <w:rPr>
          <w:rFonts w:ascii="gobCL" w:hAnsi="gobCL"/>
          <w:sz w:val="18"/>
          <w:szCs w:val="18"/>
        </w:rPr>
      </w:pPr>
      <w:r>
        <w:rPr>
          <w:rFonts w:ascii="gobCL" w:hAnsi="gobCL"/>
          <w:sz w:val="18"/>
          <w:szCs w:val="18"/>
        </w:rPr>
        <w:t xml:space="preserve">     </w:t>
      </w:r>
      <w:r>
        <w:rPr>
          <w:rFonts w:ascii="gobCL" w:hAnsi="gobCL"/>
          <w:sz w:val="18"/>
          <w:szCs w:val="18"/>
        </w:rPr>
        <w:tab/>
      </w:r>
      <w:r>
        <w:rPr>
          <w:rFonts w:ascii="gobCL" w:hAnsi="gobCL"/>
          <w:sz w:val="18"/>
          <w:szCs w:val="18"/>
        </w:rPr>
        <w:tab/>
      </w:r>
      <w:r>
        <w:rPr>
          <w:rFonts w:ascii="gobCL" w:hAnsi="gobCL"/>
          <w:sz w:val="18"/>
          <w:szCs w:val="18"/>
        </w:rPr>
        <w:tab/>
      </w:r>
      <w:r w:rsidRPr="00866776">
        <w:rPr>
          <w:rFonts w:ascii="gobCL" w:hAnsi="gobCL"/>
          <w:sz w:val="18"/>
          <w:szCs w:val="18"/>
        </w:rPr>
        <w:t xml:space="preserve">Page     </w:t>
      </w:r>
      <w:r w:rsidR="00864DA5">
        <w:rPr>
          <w:rFonts w:ascii="gobCL" w:hAnsi="gobCL"/>
          <w:sz w:val="18"/>
          <w:szCs w:val="18"/>
        </w:rPr>
        <w:t xml:space="preserve"> </w:t>
      </w:r>
      <w:r w:rsidRPr="00866776">
        <w:rPr>
          <w:rFonts w:ascii="gobCL" w:hAnsi="gobCL"/>
          <w:sz w:val="18"/>
          <w:szCs w:val="18"/>
        </w:rPr>
        <w:t xml:space="preserve">    of</w:t>
      </w:r>
      <w:r w:rsidR="005C53DC">
        <w:rPr>
          <w:rFonts w:ascii="gobCL" w:hAnsi="gobCL"/>
          <w:sz w:val="18"/>
          <w:szCs w:val="18"/>
        </w:rPr>
        <w:t xml:space="preserve">  </w:t>
      </w:r>
    </w:p>
    <w:p w14:paraId="177E73BD" w14:textId="594D668C" w:rsidR="00640FA1" w:rsidRDefault="00640FA1">
      <w:pPr>
        <w:spacing w:before="4"/>
        <w:rPr>
          <w:rFonts w:ascii="Times New Roman"/>
          <w:sz w:val="17"/>
        </w:rPr>
      </w:pPr>
    </w:p>
    <w:p w14:paraId="290420CA" w14:textId="0963EA1F" w:rsidR="00640FA1" w:rsidRDefault="00866776">
      <w:pPr>
        <w:spacing w:before="4"/>
        <w:rPr>
          <w:rFonts w:ascii="Times New Roman"/>
          <w:sz w:val="17"/>
        </w:rPr>
      </w:pPr>
      <w:r w:rsidRPr="004A1EFB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68DACC" wp14:editId="4077F7D0">
                <wp:simplePos x="0" y="0"/>
                <wp:positionH relativeFrom="column">
                  <wp:posOffset>3736340</wp:posOffset>
                </wp:positionH>
                <wp:positionV relativeFrom="paragraph">
                  <wp:posOffset>50165</wp:posOffset>
                </wp:positionV>
                <wp:extent cx="1691640" cy="1404620"/>
                <wp:effectExtent l="0" t="0" r="3810" b="6350"/>
                <wp:wrapSquare wrapText="bothSides"/>
                <wp:docPr id="1364470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A3D49" w14:textId="2D2EA9DD" w:rsidR="00866776" w:rsidRPr="001E03E2" w:rsidRDefault="00866776" w:rsidP="00866776">
                            <w:pPr>
                              <w:rPr>
                                <w:rFonts w:ascii="gobCL" w:hAnsi="gobCL"/>
                                <w:lang w:val="es-CL"/>
                              </w:rPr>
                            </w:pPr>
                            <w:r w:rsidRPr="001E03E2">
                              <w:rPr>
                                <w:rFonts w:ascii="gobCL" w:hAnsi="gobCL"/>
                              </w:rPr>
                              <w:t>Reference N°:</w:t>
                            </w:r>
                            <w:r w:rsidR="005C53DC">
                              <w:rPr>
                                <w:rFonts w:ascii="gobCL" w:hAnsi="gob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8DACC" id="_x0000_s1027" type="#_x0000_t202" style="position:absolute;margin-left:294.2pt;margin-top:3.95pt;width:133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" stroked="f">
                <v:textbox style="mso-fit-shape-to-text:t">
                  <w:txbxContent>
                    <w:p w14:paraId="42CA3D49" w14:textId="2D2EA9DD" w:rsidR="00866776" w:rsidRPr="001E03E2" w:rsidRDefault="00866776" w:rsidP="00866776">
                      <w:pPr>
                        <w:rPr>
                          <w:rFonts w:ascii="gobCL" w:hAnsi="gobCL"/>
                          <w:lang w:val="es-CL"/>
                        </w:rPr>
                      </w:pPr>
                      <w:r w:rsidRPr="001E03E2">
                        <w:rPr>
                          <w:rFonts w:ascii="gobCL" w:hAnsi="gobCL"/>
                        </w:rPr>
                        <w:t>Reference N°:</w:t>
                      </w:r>
                      <w:r w:rsidR="005C53DC">
                        <w:rPr>
                          <w:rFonts w:ascii="gobCL" w:hAnsi="gobC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E9D0E8" w14:textId="77777777" w:rsidR="00640FA1" w:rsidRDefault="00640FA1">
      <w:pPr>
        <w:spacing w:before="4"/>
        <w:rPr>
          <w:rFonts w:ascii="Times New Roman"/>
          <w:sz w:val="17"/>
        </w:rPr>
      </w:pPr>
    </w:p>
    <w:p w14:paraId="52892E02" w14:textId="6A7EE2B1" w:rsidR="00866776" w:rsidRDefault="00866776" w:rsidP="00866776">
      <w:pPr>
        <w:widowControl/>
        <w:autoSpaceDE/>
        <w:autoSpaceDN/>
        <w:spacing w:line="220" w:lineRule="exact"/>
        <w:rPr>
          <w:rFonts w:ascii="gobCL" w:hAnsi="gobCL"/>
          <w:b/>
          <w:bCs/>
        </w:rPr>
      </w:pPr>
    </w:p>
    <w:p w14:paraId="3EBC87D4" w14:textId="77777777" w:rsidR="00866776" w:rsidRPr="00866776" w:rsidRDefault="00866776" w:rsidP="00866776">
      <w:pPr>
        <w:widowControl/>
        <w:autoSpaceDE/>
        <w:autoSpaceDN/>
        <w:spacing w:line="220" w:lineRule="exact"/>
        <w:rPr>
          <w:rFonts w:ascii="gobCL" w:hAnsi="gobCL"/>
          <w:b/>
          <w:bCs/>
        </w:rPr>
      </w:pPr>
    </w:p>
    <w:p w14:paraId="0A9AD5C0" w14:textId="77777777" w:rsidR="001244EB" w:rsidRDefault="001244EB" w:rsidP="00640FA1">
      <w:pPr>
        <w:widowControl/>
        <w:numPr>
          <w:ilvl w:val="0"/>
          <w:numId w:val="1"/>
        </w:numPr>
        <w:autoSpaceDE/>
        <w:autoSpaceDN/>
        <w:spacing w:line="220" w:lineRule="exact"/>
        <w:ind w:left="0" w:hanging="11"/>
        <w:rPr>
          <w:rFonts w:ascii="gobCL" w:hAnsi="gobCL"/>
          <w:b/>
          <w:bCs/>
        </w:rPr>
      </w:pPr>
      <w:r>
        <w:rPr>
          <w:rFonts w:ascii="gobCL" w:hAnsi="gobCL"/>
          <w:b/>
          <w:bCs/>
        </w:rPr>
        <w:t>HEALTH CERTIFICATION</w:t>
      </w:r>
    </w:p>
    <w:p w14:paraId="2C768235" w14:textId="4900377F" w:rsidR="00640FA1" w:rsidRPr="005A36D8" w:rsidRDefault="00640FA1" w:rsidP="00640FA1">
      <w:pPr>
        <w:spacing w:line="240" w:lineRule="atLeast"/>
        <w:rPr>
          <w:rFonts w:ascii="gobCL" w:hAnsi="gobCL"/>
        </w:rPr>
      </w:pPr>
    </w:p>
    <w:p w14:paraId="0944E3A2" w14:textId="345AAAAC" w:rsidR="00F5485F" w:rsidRPr="00F5485F" w:rsidRDefault="00F5485F" w:rsidP="00F5485F">
      <w:pPr>
        <w:spacing w:line="220" w:lineRule="exact"/>
        <w:rPr>
          <w:rFonts w:ascii="gobCL" w:hAnsi="gobCL"/>
        </w:rPr>
      </w:pPr>
      <w:r w:rsidRPr="00F5485F">
        <w:rPr>
          <w:rFonts w:ascii="gobCL" w:hAnsi="gobCL"/>
        </w:rPr>
        <w:t>I, the undersigned</w:t>
      </w:r>
      <w:r w:rsidRPr="00D66986">
        <w:rPr>
          <w:rFonts w:ascii="gobCL" w:hAnsi="gobCL"/>
        </w:rPr>
        <w:t>, official inspector,</w:t>
      </w:r>
      <w:r w:rsidRPr="00F5485F">
        <w:rPr>
          <w:rFonts w:ascii="gobCL" w:hAnsi="gobCL"/>
        </w:rPr>
        <w:t xml:space="preserve"> hereby certify that the frozen, peeled and/or cooked mussels mentioned in Parts I, II and III of this certificate comply with the following criteria:</w:t>
      </w:r>
    </w:p>
    <w:p w14:paraId="32DD7048" w14:textId="77777777" w:rsidR="00F5485F" w:rsidRPr="00D03716" w:rsidRDefault="00F5485F" w:rsidP="00A103B2">
      <w:pPr>
        <w:pStyle w:val="Prrafodelista"/>
        <w:numPr>
          <w:ilvl w:val="0"/>
          <w:numId w:val="12"/>
        </w:numPr>
        <w:spacing w:line="220" w:lineRule="exact"/>
        <w:ind w:left="426" w:hanging="426"/>
        <w:rPr>
          <w:rFonts w:ascii="gobCL" w:hAnsi="gobCL"/>
        </w:rPr>
      </w:pPr>
      <w:r w:rsidRPr="00D03716">
        <w:rPr>
          <w:rFonts w:ascii="gobCL" w:hAnsi="gobCL"/>
        </w:rPr>
        <w:t>they come from an establishment(s) applying a program based on HACCP principles under regular veterinary supervision,</w:t>
      </w:r>
    </w:p>
    <w:p w14:paraId="7429427F" w14:textId="77777777" w:rsidR="00F5485F" w:rsidRPr="00D03716" w:rsidRDefault="00F5485F" w:rsidP="00A103B2">
      <w:pPr>
        <w:pStyle w:val="Prrafodelista"/>
        <w:numPr>
          <w:ilvl w:val="0"/>
          <w:numId w:val="12"/>
        </w:numPr>
        <w:spacing w:line="220" w:lineRule="exact"/>
        <w:ind w:left="426" w:hanging="426"/>
        <w:rPr>
          <w:rFonts w:ascii="gobCL" w:hAnsi="gobCL"/>
        </w:rPr>
      </w:pPr>
      <w:r w:rsidRPr="00D03716">
        <w:rPr>
          <w:rFonts w:ascii="gobCL" w:hAnsi="gobCL"/>
        </w:rPr>
        <w:t>they were harvested and transported in accordance with the hygiene standards provided for in the legislation in force in the exporting country;</w:t>
      </w:r>
    </w:p>
    <w:p w14:paraId="6DE8FD81" w14:textId="77777777" w:rsidR="00F5485F" w:rsidRPr="00D03716" w:rsidRDefault="00F5485F" w:rsidP="00A103B2">
      <w:pPr>
        <w:pStyle w:val="Prrafodelista"/>
        <w:numPr>
          <w:ilvl w:val="0"/>
          <w:numId w:val="12"/>
        </w:numPr>
        <w:spacing w:line="220" w:lineRule="exact"/>
        <w:ind w:left="426" w:hanging="426"/>
        <w:rPr>
          <w:rFonts w:ascii="gobCL" w:hAnsi="gobCL"/>
        </w:rPr>
      </w:pPr>
      <w:r w:rsidRPr="00D03716">
        <w:rPr>
          <w:rFonts w:ascii="gobCL" w:hAnsi="gobCL"/>
        </w:rPr>
        <w:t>they come from production zone(s) classified (A) or (B);</w:t>
      </w:r>
    </w:p>
    <w:p w14:paraId="1E522DBC" w14:textId="77777777" w:rsidR="00F5485F" w:rsidRPr="00D03716" w:rsidRDefault="00F5485F" w:rsidP="00A103B2">
      <w:pPr>
        <w:pStyle w:val="Prrafodelista"/>
        <w:numPr>
          <w:ilvl w:val="0"/>
          <w:numId w:val="12"/>
        </w:numPr>
        <w:spacing w:line="220" w:lineRule="exact"/>
        <w:ind w:left="426" w:hanging="426"/>
        <w:rPr>
          <w:rFonts w:ascii="gobCL" w:hAnsi="gobCL"/>
        </w:rPr>
      </w:pPr>
      <w:r w:rsidRPr="00D03716">
        <w:rPr>
          <w:rFonts w:ascii="gobCL" w:hAnsi="gobCL"/>
        </w:rPr>
        <w:t>Have not been in contact with bivalve molluscs of lower sanitary class;</w:t>
      </w:r>
    </w:p>
    <w:p w14:paraId="51B1401D" w14:textId="77777777" w:rsidR="00F5485F" w:rsidRPr="00D03716" w:rsidRDefault="00F5485F" w:rsidP="00A103B2">
      <w:pPr>
        <w:pStyle w:val="Prrafodelista"/>
        <w:numPr>
          <w:ilvl w:val="0"/>
          <w:numId w:val="12"/>
        </w:numPr>
        <w:spacing w:line="220" w:lineRule="exact"/>
        <w:ind w:left="426" w:hanging="426"/>
        <w:rPr>
          <w:rFonts w:ascii="gobCL" w:hAnsi="gobCL"/>
        </w:rPr>
      </w:pPr>
      <w:r w:rsidRPr="00D03716">
        <w:rPr>
          <w:rFonts w:ascii="gobCL" w:hAnsi="gobCL"/>
        </w:rPr>
        <w:t>they come from area(s) free from diseases specific to mussels in accordance with the requirements of the WHOA Aquatic Animal Health Code;</w:t>
      </w:r>
    </w:p>
    <w:p w14:paraId="17F588EE" w14:textId="77777777" w:rsidR="00F5485F" w:rsidRPr="00D03716" w:rsidRDefault="00F5485F" w:rsidP="00A103B2">
      <w:pPr>
        <w:pStyle w:val="Prrafodelista"/>
        <w:numPr>
          <w:ilvl w:val="0"/>
          <w:numId w:val="12"/>
        </w:numPr>
        <w:spacing w:line="220" w:lineRule="exact"/>
        <w:ind w:left="426" w:hanging="426"/>
        <w:rPr>
          <w:rFonts w:ascii="gobCL" w:hAnsi="gobCL"/>
        </w:rPr>
      </w:pPr>
      <w:r w:rsidRPr="00D03716">
        <w:rPr>
          <w:rFonts w:ascii="gobCL" w:hAnsi="gobCL"/>
        </w:rPr>
        <w:t>They do not come from farms intended to be killed as part of a national disease eradication program;</w:t>
      </w:r>
    </w:p>
    <w:p w14:paraId="4192D79F" w14:textId="77777777" w:rsidR="00F5485F" w:rsidRPr="00D03716" w:rsidRDefault="00F5485F" w:rsidP="00A103B2">
      <w:pPr>
        <w:pStyle w:val="Prrafodelista"/>
        <w:numPr>
          <w:ilvl w:val="0"/>
          <w:numId w:val="12"/>
        </w:numPr>
        <w:spacing w:line="220" w:lineRule="exact"/>
        <w:ind w:left="426" w:hanging="426"/>
        <w:rPr>
          <w:rFonts w:ascii="gobCL" w:hAnsi="gobCL"/>
        </w:rPr>
      </w:pPr>
      <w:r w:rsidRPr="00D03716">
        <w:rPr>
          <w:rFonts w:ascii="gobCL" w:hAnsi="gobCL"/>
        </w:rPr>
        <w:t>Come from breeding area(s) which must meet the following conditions:</w:t>
      </w:r>
    </w:p>
    <w:p w14:paraId="3966BB57" w14:textId="77777777" w:rsidR="00F5485F" w:rsidRPr="00A103B2" w:rsidRDefault="00F5485F" w:rsidP="00A103B2">
      <w:pPr>
        <w:pStyle w:val="Prrafodelista"/>
        <w:numPr>
          <w:ilvl w:val="0"/>
          <w:numId w:val="13"/>
        </w:numPr>
        <w:spacing w:line="220" w:lineRule="exact"/>
        <w:ind w:left="851" w:hanging="425"/>
        <w:rPr>
          <w:rFonts w:ascii="gobCL" w:hAnsi="gobCL"/>
        </w:rPr>
      </w:pPr>
      <w:r w:rsidRPr="00A103B2">
        <w:rPr>
          <w:rFonts w:ascii="gobCL" w:hAnsi="gobCL"/>
        </w:rPr>
        <w:t>Satisfactory regular official control;</w:t>
      </w:r>
    </w:p>
    <w:p w14:paraId="352DC482" w14:textId="77777777" w:rsidR="00F5485F" w:rsidRPr="00A103B2" w:rsidRDefault="00F5485F" w:rsidP="00A103B2">
      <w:pPr>
        <w:pStyle w:val="Prrafodelista"/>
        <w:numPr>
          <w:ilvl w:val="0"/>
          <w:numId w:val="13"/>
        </w:numPr>
        <w:spacing w:line="220" w:lineRule="exact"/>
        <w:ind w:left="851" w:hanging="425"/>
        <w:rPr>
          <w:rFonts w:ascii="gobCL" w:hAnsi="gobCL"/>
        </w:rPr>
      </w:pPr>
      <w:r w:rsidRPr="00A103B2">
        <w:rPr>
          <w:rFonts w:ascii="gobCL" w:hAnsi="gobCL"/>
        </w:rPr>
        <w:t>possess visual characteristics of freshness and viability;</w:t>
      </w:r>
    </w:p>
    <w:p w14:paraId="37D88924" w14:textId="77777777" w:rsidR="00F5485F" w:rsidRPr="00A103B2" w:rsidRDefault="00F5485F" w:rsidP="00A103B2">
      <w:pPr>
        <w:pStyle w:val="Prrafodelista"/>
        <w:numPr>
          <w:ilvl w:val="0"/>
          <w:numId w:val="13"/>
        </w:numPr>
        <w:spacing w:line="220" w:lineRule="exact"/>
        <w:ind w:left="851" w:hanging="425"/>
        <w:rPr>
          <w:rFonts w:ascii="gobCL" w:hAnsi="gobCL"/>
        </w:rPr>
      </w:pPr>
      <w:r w:rsidRPr="00A103B2">
        <w:rPr>
          <w:rFonts w:ascii="gobCL" w:hAnsi="gobCL"/>
        </w:rPr>
        <w:t>Do not contain salmonella in 25 grams of mollusk flesh and intravalvar fluid</w:t>
      </w:r>
    </w:p>
    <w:p w14:paraId="091202B9" w14:textId="77777777" w:rsidR="00F5485F" w:rsidRPr="00A103B2" w:rsidRDefault="00F5485F" w:rsidP="00A103B2">
      <w:pPr>
        <w:pStyle w:val="Prrafodelista"/>
        <w:numPr>
          <w:ilvl w:val="0"/>
          <w:numId w:val="13"/>
        </w:numPr>
        <w:spacing w:line="220" w:lineRule="exact"/>
        <w:ind w:left="851" w:hanging="425"/>
        <w:rPr>
          <w:rFonts w:ascii="gobCL" w:hAnsi="gobCL"/>
        </w:rPr>
      </w:pPr>
      <w:r w:rsidRPr="00A103B2">
        <w:rPr>
          <w:rFonts w:ascii="gobCL" w:hAnsi="gobCL"/>
        </w:rPr>
        <w:t>The levels of marine biotoxins (measured in the whole body or in one of the body parts) do not exceed the levels below:</w:t>
      </w:r>
    </w:p>
    <w:p w14:paraId="12FF221D" w14:textId="77777777" w:rsidR="00F5485F" w:rsidRPr="00EB3765" w:rsidRDefault="00F5485F" w:rsidP="00EB3765">
      <w:pPr>
        <w:pStyle w:val="Prrafodelista"/>
        <w:numPr>
          <w:ilvl w:val="0"/>
          <w:numId w:val="14"/>
        </w:numPr>
        <w:spacing w:line="220" w:lineRule="exact"/>
        <w:ind w:left="1418"/>
        <w:rPr>
          <w:rFonts w:ascii="gobCL" w:hAnsi="gobCL"/>
        </w:rPr>
      </w:pPr>
      <w:r w:rsidRPr="00EB3765">
        <w:rPr>
          <w:rFonts w:ascii="gobCL" w:hAnsi="gobCL"/>
        </w:rPr>
        <w:t>for paralytic shellfish poison (PSP) – 800 micrograms per kilogram ;</w:t>
      </w:r>
    </w:p>
    <w:p w14:paraId="60CC8122" w14:textId="77777777" w:rsidR="00F5485F" w:rsidRPr="00EB3765" w:rsidRDefault="00F5485F" w:rsidP="00EB3765">
      <w:pPr>
        <w:pStyle w:val="Prrafodelista"/>
        <w:numPr>
          <w:ilvl w:val="0"/>
          <w:numId w:val="14"/>
        </w:numPr>
        <w:spacing w:line="220" w:lineRule="exact"/>
        <w:ind w:left="1418"/>
        <w:rPr>
          <w:rFonts w:ascii="gobCL" w:hAnsi="gobCL"/>
        </w:rPr>
      </w:pPr>
      <w:r w:rsidRPr="00EB3765">
        <w:rPr>
          <w:rFonts w:ascii="gobCL" w:hAnsi="gobCL"/>
        </w:rPr>
        <w:t>for amnesic shellfish toxins (ASP) – 20 milligrams of domoic acid per kilogram;</w:t>
      </w:r>
    </w:p>
    <w:p w14:paraId="2082E3F3" w14:textId="2443F40C" w:rsidR="00F5485F" w:rsidRPr="00EB3765" w:rsidRDefault="00F5485F" w:rsidP="00EB3765">
      <w:pPr>
        <w:pStyle w:val="Prrafodelista"/>
        <w:numPr>
          <w:ilvl w:val="0"/>
          <w:numId w:val="14"/>
        </w:numPr>
        <w:spacing w:line="220" w:lineRule="exact"/>
        <w:ind w:left="1418"/>
        <w:rPr>
          <w:rFonts w:ascii="gobCL" w:hAnsi="gobCL"/>
        </w:rPr>
      </w:pPr>
      <w:r w:rsidRPr="00EB3765">
        <w:rPr>
          <w:rFonts w:ascii="gobCL" w:hAnsi="gobCL"/>
        </w:rPr>
        <w:t xml:space="preserve">okodaic </w:t>
      </w:r>
      <w:r w:rsidR="00AE31E4" w:rsidRPr="00EB3765">
        <w:rPr>
          <w:rFonts w:ascii="gobCL" w:hAnsi="gobCL"/>
        </w:rPr>
        <w:t>acid,</w:t>
      </w:r>
      <w:r w:rsidRPr="00EB3765">
        <w:rPr>
          <w:rFonts w:ascii="gobCL" w:hAnsi="gobCL"/>
        </w:rPr>
        <w:t xml:space="preserve"> dinophysis toxins and pectenotoxins in total – 160 micrograms of okodaic acid equivalent per kilogram;</w:t>
      </w:r>
    </w:p>
    <w:p w14:paraId="586F98A6" w14:textId="77777777" w:rsidR="00F5485F" w:rsidRPr="00EB3765" w:rsidRDefault="00F5485F" w:rsidP="00EB3765">
      <w:pPr>
        <w:pStyle w:val="Prrafodelista"/>
        <w:numPr>
          <w:ilvl w:val="0"/>
          <w:numId w:val="14"/>
        </w:numPr>
        <w:spacing w:line="220" w:lineRule="exact"/>
        <w:ind w:left="1418"/>
        <w:rPr>
          <w:rFonts w:ascii="gobCL" w:hAnsi="gobCL"/>
        </w:rPr>
      </w:pPr>
      <w:r w:rsidRPr="00EB3765">
        <w:rPr>
          <w:rFonts w:ascii="gobCL" w:hAnsi="gobCL"/>
        </w:rPr>
        <w:t>for yessotoxins 3.75 milligrams of yessotoxin equivalent per kilogram;</w:t>
      </w:r>
    </w:p>
    <w:p w14:paraId="4C3FFB0F" w14:textId="77777777" w:rsidR="00F5485F" w:rsidRPr="00EB3765" w:rsidRDefault="00F5485F" w:rsidP="00EB3765">
      <w:pPr>
        <w:pStyle w:val="Prrafodelista"/>
        <w:numPr>
          <w:ilvl w:val="0"/>
          <w:numId w:val="14"/>
        </w:numPr>
        <w:spacing w:line="220" w:lineRule="exact"/>
        <w:ind w:left="1418"/>
        <w:rPr>
          <w:rFonts w:ascii="gobCL" w:hAnsi="gobCL"/>
        </w:rPr>
      </w:pPr>
      <w:r w:rsidRPr="00EB3765">
        <w:rPr>
          <w:rFonts w:ascii="gobCL" w:hAnsi="gobCL"/>
        </w:rPr>
        <w:t>for azaspiracids – 160 micrograms of azaspiracid equivalent per kilogram.</w:t>
      </w:r>
    </w:p>
    <w:p w14:paraId="4D8F57B9" w14:textId="77777777" w:rsidR="00F5485F" w:rsidRPr="00F5485F" w:rsidRDefault="00F5485F" w:rsidP="00EB3765">
      <w:pPr>
        <w:pStyle w:val="Prrafodelista"/>
        <w:numPr>
          <w:ilvl w:val="0"/>
          <w:numId w:val="13"/>
        </w:numPr>
        <w:spacing w:line="220" w:lineRule="exact"/>
        <w:ind w:left="851" w:hanging="425"/>
        <w:rPr>
          <w:rFonts w:ascii="gobCL" w:hAnsi="gobCL"/>
        </w:rPr>
      </w:pPr>
      <w:r w:rsidRPr="00F5485F">
        <w:rPr>
          <w:rFonts w:ascii="gobCL" w:hAnsi="gobCL"/>
        </w:rPr>
        <w:t>Heavy metal content: They meet Tunisian chemical requirements.</w:t>
      </w:r>
    </w:p>
    <w:p w14:paraId="0F2535EB" w14:textId="77777777" w:rsidR="00F5485F" w:rsidRPr="00F5485F" w:rsidRDefault="00F5485F" w:rsidP="00EB3765">
      <w:pPr>
        <w:pStyle w:val="Prrafodelista"/>
        <w:numPr>
          <w:ilvl w:val="0"/>
          <w:numId w:val="12"/>
        </w:numPr>
        <w:spacing w:line="220" w:lineRule="exact"/>
        <w:ind w:left="426" w:hanging="426"/>
        <w:rPr>
          <w:rFonts w:ascii="gobCL" w:hAnsi="gobCL"/>
        </w:rPr>
      </w:pPr>
      <w:r w:rsidRPr="00F5485F">
        <w:rPr>
          <w:rFonts w:ascii="gobCL" w:hAnsi="gobCL"/>
        </w:rPr>
        <w:t>The product labeling includes: A mark identifying the country where the original establishment is located (full country name or two-letter code according to the appropriate standard of the World Organization for Standardization ISO);</w:t>
      </w:r>
    </w:p>
    <w:p w14:paraId="21922674" w14:textId="77777777" w:rsidR="00F5485F" w:rsidRPr="00F5485F" w:rsidRDefault="00F5485F" w:rsidP="00EB3765">
      <w:pPr>
        <w:pStyle w:val="Prrafodelista"/>
        <w:numPr>
          <w:ilvl w:val="0"/>
          <w:numId w:val="12"/>
        </w:numPr>
        <w:spacing w:line="220" w:lineRule="exact"/>
        <w:ind w:left="426" w:hanging="426"/>
        <w:rPr>
          <w:rFonts w:ascii="gobCL" w:hAnsi="gobCL"/>
        </w:rPr>
      </w:pPr>
      <w:r w:rsidRPr="00F5485F">
        <w:rPr>
          <w:rFonts w:ascii="gobCL" w:hAnsi="gobCL"/>
        </w:rPr>
        <w:t>the materials used for packaging, including the first packaging, comply with the hygiene standards provided for in current legislation.</w:t>
      </w:r>
    </w:p>
    <w:p w14:paraId="7ED9FED0" w14:textId="77777777" w:rsidR="00F5485F" w:rsidRPr="00F5485F" w:rsidRDefault="00F5485F" w:rsidP="00EB3765">
      <w:pPr>
        <w:pStyle w:val="Prrafodelista"/>
        <w:numPr>
          <w:ilvl w:val="0"/>
          <w:numId w:val="12"/>
        </w:numPr>
        <w:spacing w:line="220" w:lineRule="exact"/>
        <w:ind w:left="426" w:hanging="426"/>
        <w:rPr>
          <w:rFonts w:ascii="gobCL" w:hAnsi="gobCL"/>
        </w:rPr>
      </w:pPr>
      <w:r w:rsidRPr="00F5485F">
        <w:rPr>
          <w:rFonts w:ascii="gobCL" w:hAnsi="gobCL"/>
        </w:rPr>
        <w:t>before loading, the means of transport used have been cleaned or disinfected in accordance with the standards provided for in the legislation of the exporting country.</w:t>
      </w:r>
    </w:p>
    <w:p w14:paraId="0C116721" w14:textId="77777777" w:rsidR="00F5485F" w:rsidRPr="00F5485F" w:rsidRDefault="00F5485F" w:rsidP="00F5485F">
      <w:pPr>
        <w:spacing w:line="220" w:lineRule="exact"/>
        <w:rPr>
          <w:rFonts w:ascii="gobCL" w:hAnsi="gobCL"/>
        </w:rPr>
      </w:pPr>
    </w:p>
    <w:p w14:paraId="7DF72BBD" w14:textId="6E12F720" w:rsidR="00B75D9D" w:rsidRDefault="00B75D9D">
      <w:pPr>
        <w:spacing w:before="4"/>
        <w:rPr>
          <w:rFonts w:ascii="Times New Roman"/>
          <w:sz w:val="17"/>
          <w:lang w:val="fr-FR"/>
        </w:rPr>
      </w:pPr>
    </w:p>
    <w:p w14:paraId="4C0ADDE4" w14:textId="77777777" w:rsidR="00AE31E4" w:rsidRDefault="00AE31E4">
      <w:pPr>
        <w:spacing w:before="4"/>
        <w:rPr>
          <w:rFonts w:ascii="Times New Roman"/>
          <w:sz w:val="17"/>
          <w:lang w:val="fr-FR"/>
        </w:rPr>
      </w:pPr>
    </w:p>
    <w:p w14:paraId="10DFBDAD" w14:textId="77777777" w:rsidR="00AE31E4" w:rsidRDefault="00AE31E4">
      <w:pPr>
        <w:spacing w:before="4"/>
        <w:rPr>
          <w:rFonts w:ascii="Times New Roman"/>
          <w:sz w:val="17"/>
          <w:lang w:val="fr-FR"/>
        </w:rPr>
      </w:pPr>
    </w:p>
    <w:p w14:paraId="28F29A56" w14:textId="77777777" w:rsidR="00AE31E4" w:rsidRDefault="00AE31E4">
      <w:pPr>
        <w:spacing w:before="4"/>
        <w:rPr>
          <w:rFonts w:ascii="Times New Roman"/>
          <w:sz w:val="17"/>
          <w:lang w:val="fr-FR"/>
        </w:rPr>
      </w:pPr>
    </w:p>
    <w:p w14:paraId="6DDE07B6" w14:textId="77777777" w:rsidR="00AE31E4" w:rsidRDefault="00AE31E4">
      <w:pPr>
        <w:spacing w:before="4"/>
        <w:rPr>
          <w:rFonts w:ascii="Times New Roman"/>
          <w:sz w:val="17"/>
          <w:lang w:val="fr-FR"/>
        </w:rPr>
      </w:pPr>
    </w:p>
    <w:p w14:paraId="59B712E1" w14:textId="77777777" w:rsidR="00AE31E4" w:rsidRDefault="00AE31E4">
      <w:pPr>
        <w:spacing w:before="4"/>
        <w:rPr>
          <w:rFonts w:ascii="Times New Roman"/>
          <w:sz w:val="17"/>
          <w:lang w:val="fr-FR"/>
        </w:rPr>
      </w:pPr>
    </w:p>
    <w:p w14:paraId="0EB5ED3A" w14:textId="77777777" w:rsidR="00834FB1" w:rsidRDefault="00834FB1">
      <w:pPr>
        <w:spacing w:before="4"/>
        <w:rPr>
          <w:rFonts w:ascii="Times New Roman"/>
          <w:sz w:val="17"/>
        </w:rPr>
      </w:pPr>
    </w:p>
    <w:p w14:paraId="50EADA5F" w14:textId="77777777" w:rsidR="00834FB1" w:rsidRDefault="00834FB1">
      <w:pPr>
        <w:spacing w:before="4"/>
        <w:rPr>
          <w:rFonts w:ascii="Times New Roman"/>
          <w:sz w:val="17"/>
        </w:rPr>
      </w:pPr>
    </w:p>
    <w:p w14:paraId="0AC25B05" w14:textId="77777777" w:rsidR="00834FB1" w:rsidRDefault="00834FB1">
      <w:pPr>
        <w:spacing w:before="4"/>
        <w:rPr>
          <w:rFonts w:ascii="Times New Roman"/>
          <w:sz w:val="17"/>
        </w:rPr>
      </w:pPr>
    </w:p>
    <w:p w14:paraId="422BB08C" w14:textId="77777777" w:rsidR="00834FB1" w:rsidRDefault="00834FB1">
      <w:pPr>
        <w:spacing w:before="4"/>
        <w:rPr>
          <w:rFonts w:ascii="Times New Roman"/>
          <w:sz w:val="17"/>
        </w:rPr>
      </w:pPr>
    </w:p>
    <w:p w14:paraId="0306E31B" w14:textId="1C790DA3" w:rsidR="00834FB1" w:rsidRDefault="00834FB1">
      <w:pPr>
        <w:spacing w:before="4"/>
        <w:rPr>
          <w:rFonts w:ascii="Times New Roman"/>
          <w:sz w:val="17"/>
        </w:rPr>
      </w:pPr>
    </w:p>
    <w:p w14:paraId="3FCE3CF6" w14:textId="245C6B6C" w:rsidR="00834FB1" w:rsidRDefault="00834FB1">
      <w:pPr>
        <w:spacing w:before="4"/>
        <w:rPr>
          <w:rFonts w:ascii="Times New Roman"/>
          <w:sz w:val="17"/>
        </w:rPr>
      </w:pPr>
    </w:p>
    <w:p w14:paraId="7BF7A064" w14:textId="5E12CEC3" w:rsidR="00834FB1" w:rsidRDefault="00834FB1">
      <w:pPr>
        <w:spacing w:before="4"/>
        <w:rPr>
          <w:rFonts w:ascii="Times New Roman"/>
          <w:sz w:val="17"/>
        </w:rPr>
      </w:pPr>
    </w:p>
    <w:p w14:paraId="154A1F79" w14:textId="77777777" w:rsidR="00834FB1" w:rsidRDefault="00834FB1">
      <w:pPr>
        <w:spacing w:before="4"/>
        <w:rPr>
          <w:rFonts w:ascii="Times New Roman"/>
          <w:sz w:val="17"/>
        </w:rPr>
      </w:pPr>
    </w:p>
    <w:p w14:paraId="18B6BB00" w14:textId="77777777" w:rsidR="00834FB1" w:rsidRDefault="00834FB1">
      <w:pPr>
        <w:spacing w:before="4"/>
        <w:rPr>
          <w:rFonts w:ascii="Times New Roman"/>
          <w:sz w:val="17"/>
        </w:rPr>
      </w:pPr>
    </w:p>
    <w:p w14:paraId="286B1640" w14:textId="4653B5E2" w:rsidR="00834FB1" w:rsidRDefault="00834FB1">
      <w:pPr>
        <w:spacing w:before="4"/>
        <w:rPr>
          <w:rFonts w:ascii="Times New Roman"/>
          <w:sz w:val="17"/>
        </w:rPr>
      </w:pPr>
    </w:p>
    <w:p w14:paraId="462EA6F6" w14:textId="77777777" w:rsidR="00834FB1" w:rsidRDefault="00834FB1">
      <w:pPr>
        <w:spacing w:before="4"/>
        <w:rPr>
          <w:rFonts w:ascii="Times New Roman"/>
          <w:sz w:val="17"/>
        </w:rPr>
      </w:pPr>
    </w:p>
    <w:p w14:paraId="40630C1C" w14:textId="77777777" w:rsidR="00834FB1" w:rsidRDefault="00834FB1">
      <w:pPr>
        <w:spacing w:before="4"/>
        <w:rPr>
          <w:rFonts w:ascii="Times New Roman"/>
          <w:sz w:val="17"/>
        </w:rPr>
      </w:pPr>
    </w:p>
    <w:p w14:paraId="1A1727B8" w14:textId="77777777" w:rsidR="00834FB1" w:rsidRDefault="00834FB1">
      <w:pPr>
        <w:spacing w:before="4"/>
        <w:rPr>
          <w:rFonts w:ascii="Times New Roman"/>
          <w:sz w:val="17"/>
        </w:rPr>
      </w:pPr>
    </w:p>
    <w:p w14:paraId="24AED392" w14:textId="77777777" w:rsidR="00834FB1" w:rsidRDefault="00834FB1">
      <w:pPr>
        <w:spacing w:before="4"/>
        <w:rPr>
          <w:rFonts w:ascii="Times New Roman"/>
          <w:sz w:val="17"/>
        </w:rPr>
      </w:pPr>
    </w:p>
    <w:p w14:paraId="6500A522" w14:textId="77777777" w:rsidR="00834FB1" w:rsidRDefault="00834FB1">
      <w:pPr>
        <w:spacing w:before="4"/>
        <w:rPr>
          <w:rFonts w:ascii="Times New Roman"/>
          <w:sz w:val="17"/>
        </w:rPr>
      </w:pPr>
    </w:p>
    <w:p w14:paraId="4938CD4E" w14:textId="77777777" w:rsidR="00834FB1" w:rsidRDefault="00834FB1">
      <w:pPr>
        <w:spacing w:before="4"/>
        <w:rPr>
          <w:rFonts w:ascii="Times New Roman"/>
          <w:sz w:val="17"/>
        </w:rPr>
      </w:pPr>
    </w:p>
    <w:p w14:paraId="1CC6C741" w14:textId="77777777" w:rsidR="0003238F" w:rsidRDefault="0003238F">
      <w:pPr>
        <w:spacing w:before="4"/>
        <w:rPr>
          <w:rFonts w:ascii="Times New Roman"/>
          <w:sz w:val="17"/>
        </w:rPr>
      </w:pPr>
    </w:p>
    <w:p w14:paraId="5823946C" w14:textId="77777777" w:rsidR="0003238F" w:rsidRDefault="0003238F">
      <w:pPr>
        <w:spacing w:before="4"/>
        <w:rPr>
          <w:rFonts w:ascii="Times New Roman"/>
          <w:sz w:val="17"/>
        </w:rPr>
      </w:pPr>
    </w:p>
    <w:p w14:paraId="1A594041" w14:textId="77777777" w:rsidR="0003238F" w:rsidRDefault="0003238F">
      <w:pPr>
        <w:spacing w:before="4"/>
        <w:rPr>
          <w:rFonts w:ascii="Times New Roman"/>
          <w:sz w:val="17"/>
        </w:rPr>
      </w:pPr>
    </w:p>
    <w:p w14:paraId="1AA418CA" w14:textId="77777777" w:rsidR="0003238F" w:rsidRDefault="0003238F">
      <w:pPr>
        <w:spacing w:before="4"/>
        <w:rPr>
          <w:rFonts w:ascii="Times New Roman"/>
          <w:sz w:val="17"/>
        </w:rPr>
      </w:pPr>
    </w:p>
    <w:p w14:paraId="765A934D" w14:textId="77777777" w:rsidR="00834FB1" w:rsidRDefault="00834FB1">
      <w:pPr>
        <w:spacing w:before="4"/>
        <w:rPr>
          <w:rFonts w:ascii="Times New Roman"/>
          <w:sz w:val="17"/>
        </w:rPr>
      </w:pPr>
    </w:p>
    <w:p w14:paraId="1CD8F156" w14:textId="77777777" w:rsidR="00834FB1" w:rsidRDefault="00834FB1">
      <w:pPr>
        <w:spacing w:before="4"/>
        <w:rPr>
          <w:rFonts w:ascii="Times New Roman"/>
          <w:sz w:val="17"/>
        </w:rPr>
      </w:pPr>
    </w:p>
    <w:p w14:paraId="13801365" w14:textId="09E2BB88" w:rsidR="004B3C51" w:rsidRPr="0003238F" w:rsidRDefault="00770816" w:rsidP="0003238F">
      <w:pPr>
        <w:widowControl/>
        <w:autoSpaceDE/>
        <w:autoSpaceDN/>
        <w:spacing w:before="4" w:line="220" w:lineRule="exact"/>
        <w:rPr>
          <w:rFonts w:ascii="Times New Roman"/>
          <w:sz w:val="17"/>
        </w:rPr>
      </w:pPr>
      <w:r w:rsidRPr="0003238F">
        <w:rPr>
          <w:rFonts w:ascii="gobCL" w:hAnsi="gobCL"/>
          <w:sz w:val="16"/>
          <w:szCs w:val="16"/>
        </w:rPr>
        <w:t>The o</w:t>
      </w:r>
      <w:r w:rsidR="00A50944" w:rsidRPr="0003238F">
        <w:rPr>
          <w:rFonts w:ascii="gobCL" w:hAnsi="gobCL"/>
          <w:sz w:val="16"/>
          <w:szCs w:val="16"/>
        </w:rPr>
        <w:t xml:space="preserve">fficial stamp and signature of official inspector must be </w:t>
      </w:r>
      <w:r w:rsidR="00220B32" w:rsidRPr="0003238F">
        <w:rPr>
          <w:rFonts w:ascii="gobCL" w:hAnsi="gobCL"/>
          <w:sz w:val="16"/>
          <w:szCs w:val="16"/>
        </w:rPr>
        <w:t>affixed in a di</w:t>
      </w:r>
      <w:r w:rsidR="00A50944" w:rsidRPr="0003238F">
        <w:rPr>
          <w:rFonts w:ascii="gobCL" w:hAnsi="gobCL"/>
          <w:sz w:val="16"/>
          <w:szCs w:val="16"/>
        </w:rPr>
        <w:t xml:space="preserve">fferent colour </w:t>
      </w:r>
      <w:r w:rsidR="00220B32" w:rsidRPr="0003238F">
        <w:rPr>
          <w:rFonts w:ascii="gobCL" w:hAnsi="gobCL"/>
          <w:sz w:val="16"/>
          <w:szCs w:val="16"/>
        </w:rPr>
        <w:t>from</w:t>
      </w:r>
      <w:r w:rsidR="00A50944" w:rsidRPr="0003238F">
        <w:rPr>
          <w:rFonts w:ascii="gobCL" w:hAnsi="gobCL"/>
          <w:sz w:val="16"/>
          <w:szCs w:val="16"/>
        </w:rPr>
        <w:t xml:space="preserve"> the other </w:t>
      </w:r>
      <w:r w:rsidR="00356692" w:rsidRPr="0003238F">
        <w:rPr>
          <w:rFonts w:ascii="gobCL" w:hAnsi="gobCL"/>
          <w:sz w:val="16"/>
          <w:szCs w:val="16"/>
        </w:rPr>
        <w:t xml:space="preserve">details on the </w:t>
      </w:r>
      <w:r w:rsidR="00A50944" w:rsidRPr="0003238F">
        <w:rPr>
          <w:rFonts w:ascii="gobCL" w:hAnsi="gobCL"/>
          <w:sz w:val="16"/>
          <w:szCs w:val="16"/>
        </w:rPr>
        <w:t xml:space="preserve">certificate </w:t>
      </w:r>
    </w:p>
    <w:p w14:paraId="7BA59AC9" w14:textId="77777777" w:rsidR="004B3C51" w:rsidRDefault="004B3C51" w:rsidP="004B3C51">
      <w:pPr>
        <w:widowControl/>
        <w:autoSpaceDE/>
        <w:autoSpaceDN/>
        <w:spacing w:before="4" w:line="220" w:lineRule="exact"/>
        <w:rPr>
          <w:rFonts w:ascii="Times New Roman"/>
          <w:sz w:val="17"/>
        </w:rPr>
      </w:pPr>
    </w:p>
    <w:sectPr w:rsidR="004B3C51" w:rsidSect="000B2FBD">
      <w:pgSz w:w="12240" w:h="18720" w:code="14"/>
      <w:pgMar w:top="460" w:right="1700" w:bottom="280" w:left="17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01B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C107CF"/>
    <w:multiLevelType w:val="hybridMultilevel"/>
    <w:tmpl w:val="64DCC816"/>
    <w:lvl w:ilvl="0" w:tplc="040C001B">
      <w:start w:val="1"/>
      <w:numFmt w:val="low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CA6ACB"/>
    <w:multiLevelType w:val="hybridMultilevel"/>
    <w:tmpl w:val="6EDC49A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16263"/>
    <w:multiLevelType w:val="hybridMultilevel"/>
    <w:tmpl w:val="FFFFFFFF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A65C80"/>
    <w:multiLevelType w:val="hybridMultilevel"/>
    <w:tmpl w:val="22D82E06"/>
    <w:lvl w:ilvl="0" w:tplc="00762194">
      <w:start w:val="1"/>
      <w:numFmt w:val="decimal"/>
      <w:lvlText w:val="(%1)"/>
      <w:lvlJc w:val="left"/>
      <w:pPr>
        <w:ind w:left="720" w:hanging="360"/>
      </w:pPr>
      <w:rPr>
        <w:rFonts w:ascii="gobCL" w:eastAsiaTheme="minorHAnsi" w:hAnsi="gobCL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F45606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DB4322"/>
    <w:multiLevelType w:val="hybridMultilevel"/>
    <w:tmpl w:val="77149E84"/>
    <w:lvl w:ilvl="0" w:tplc="33047720">
      <w:start w:val="1"/>
      <w:numFmt w:val="decimal"/>
      <w:lvlText w:val="%1."/>
      <w:lvlJc w:val="left"/>
      <w:pPr>
        <w:ind w:left="4653" w:hanging="683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52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59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66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74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81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88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95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10280" w:hanging="180"/>
      </w:pPr>
      <w:rPr>
        <w:rFonts w:cs="Times New Roman"/>
      </w:rPr>
    </w:lvl>
  </w:abstractNum>
  <w:abstractNum w:abstractNumId="7" w15:restartNumberingAfterBreak="0">
    <w:nsid w:val="55707555"/>
    <w:multiLevelType w:val="hybridMultilevel"/>
    <w:tmpl w:val="FFFFFFFF"/>
    <w:lvl w:ilvl="0" w:tplc="469EA7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6647F0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BE0C58"/>
    <w:multiLevelType w:val="hybridMultilevel"/>
    <w:tmpl w:val="9AEE46E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B441A"/>
    <w:multiLevelType w:val="hybridMultilevel"/>
    <w:tmpl w:val="FFFFFFFF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7D0DF8"/>
    <w:multiLevelType w:val="hybridMultilevel"/>
    <w:tmpl w:val="15D86AD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E3714D"/>
    <w:multiLevelType w:val="hybridMultilevel"/>
    <w:tmpl w:val="B750FF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22C49"/>
    <w:multiLevelType w:val="hybridMultilevel"/>
    <w:tmpl w:val="A80C75CC"/>
    <w:lvl w:ilvl="0" w:tplc="B0C4BB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439068">
    <w:abstractNumId w:val="7"/>
  </w:num>
  <w:num w:numId="2" w16cid:durableId="1840583326">
    <w:abstractNumId w:val="6"/>
  </w:num>
  <w:num w:numId="3" w16cid:durableId="1712530856">
    <w:abstractNumId w:val="5"/>
  </w:num>
  <w:num w:numId="4" w16cid:durableId="971440723">
    <w:abstractNumId w:val="0"/>
  </w:num>
  <w:num w:numId="5" w16cid:durableId="294986988">
    <w:abstractNumId w:val="8"/>
  </w:num>
  <w:num w:numId="6" w16cid:durableId="2067795281">
    <w:abstractNumId w:val="4"/>
  </w:num>
  <w:num w:numId="7" w16cid:durableId="2076194648">
    <w:abstractNumId w:val="10"/>
  </w:num>
  <w:num w:numId="8" w16cid:durableId="1557544362">
    <w:abstractNumId w:val="3"/>
  </w:num>
  <w:num w:numId="9" w16cid:durableId="268321321">
    <w:abstractNumId w:val="13"/>
  </w:num>
  <w:num w:numId="10" w16cid:durableId="729158018">
    <w:abstractNumId w:val="1"/>
  </w:num>
  <w:num w:numId="11" w16cid:durableId="1792749953">
    <w:abstractNumId w:val="11"/>
  </w:num>
  <w:num w:numId="12" w16cid:durableId="2126461141">
    <w:abstractNumId w:val="12"/>
  </w:num>
  <w:num w:numId="13" w16cid:durableId="1209876102">
    <w:abstractNumId w:val="9"/>
  </w:num>
  <w:num w:numId="14" w16cid:durableId="51473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E2"/>
    <w:rsid w:val="00002F64"/>
    <w:rsid w:val="0003238F"/>
    <w:rsid w:val="00034671"/>
    <w:rsid w:val="0004097A"/>
    <w:rsid w:val="00046089"/>
    <w:rsid w:val="00053433"/>
    <w:rsid w:val="00094743"/>
    <w:rsid w:val="00094E4E"/>
    <w:rsid w:val="000B2FBD"/>
    <w:rsid w:val="000C2776"/>
    <w:rsid w:val="000D41E4"/>
    <w:rsid w:val="000F0E14"/>
    <w:rsid w:val="000F6913"/>
    <w:rsid w:val="001244EB"/>
    <w:rsid w:val="0012673B"/>
    <w:rsid w:val="00145E88"/>
    <w:rsid w:val="00152E06"/>
    <w:rsid w:val="00161A59"/>
    <w:rsid w:val="00171C49"/>
    <w:rsid w:val="001823B7"/>
    <w:rsid w:val="00192319"/>
    <w:rsid w:val="001A6E0D"/>
    <w:rsid w:val="001B00DB"/>
    <w:rsid w:val="001D219F"/>
    <w:rsid w:val="001E03E2"/>
    <w:rsid w:val="001E50AD"/>
    <w:rsid w:val="00203E68"/>
    <w:rsid w:val="00220B32"/>
    <w:rsid w:val="00296C35"/>
    <w:rsid w:val="00297D6F"/>
    <w:rsid w:val="002A38B2"/>
    <w:rsid w:val="002F2399"/>
    <w:rsid w:val="00330A69"/>
    <w:rsid w:val="003331BF"/>
    <w:rsid w:val="00356692"/>
    <w:rsid w:val="003C18FB"/>
    <w:rsid w:val="003E702C"/>
    <w:rsid w:val="004476B4"/>
    <w:rsid w:val="004768C0"/>
    <w:rsid w:val="004A0765"/>
    <w:rsid w:val="004A1EFB"/>
    <w:rsid w:val="004B2FB6"/>
    <w:rsid w:val="004B3C51"/>
    <w:rsid w:val="004B7726"/>
    <w:rsid w:val="004C2EA4"/>
    <w:rsid w:val="004D0357"/>
    <w:rsid w:val="004E1C37"/>
    <w:rsid w:val="005332BA"/>
    <w:rsid w:val="005606AF"/>
    <w:rsid w:val="005A686E"/>
    <w:rsid w:val="005B09A7"/>
    <w:rsid w:val="005C53DC"/>
    <w:rsid w:val="00640FA1"/>
    <w:rsid w:val="00690BA0"/>
    <w:rsid w:val="006B00A2"/>
    <w:rsid w:val="006E69AF"/>
    <w:rsid w:val="00713589"/>
    <w:rsid w:val="007353E1"/>
    <w:rsid w:val="00756FCC"/>
    <w:rsid w:val="00770816"/>
    <w:rsid w:val="007916F2"/>
    <w:rsid w:val="00791C6A"/>
    <w:rsid w:val="007B1F4E"/>
    <w:rsid w:val="007C2F8A"/>
    <w:rsid w:val="00834FB1"/>
    <w:rsid w:val="00843927"/>
    <w:rsid w:val="008516BB"/>
    <w:rsid w:val="00864DA5"/>
    <w:rsid w:val="00866776"/>
    <w:rsid w:val="008A3F0A"/>
    <w:rsid w:val="008F74C5"/>
    <w:rsid w:val="009313C4"/>
    <w:rsid w:val="00951E2B"/>
    <w:rsid w:val="009A025B"/>
    <w:rsid w:val="009B0120"/>
    <w:rsid w:val="009F2541"/>
    <w:rsid w:val="00A103B2"/>
    <w:rsid w:val="00A37A6E"/>
    <w:rsid w:val="00A41C20"/>
    <w:rsid w:val="00A441A9"/>
    <w:rsid w:val="00A44715"/>
    <w:rsid w:val="00A45ED3"/>
    <w:rsid w:val="00A50944"/>
    <w:rsid w:val="00A723D0"/>
    <w:rsid w:val="00A75DBA"/>
    <w:rsid w:val="00AA6EEF"/>
    <w:rsid w:val="00AB7C65"/>
    <w:rsid w:val="00AD1764"/>
    <w:rsid w:val="00AE31E4"/>
    <w:rsid w:val="00AF4EA6"/>
    <w:rsid w:val="00AF55E5"/>
    <w:rsid w:val="00B21DAA"/>
    <w:rsid w:val="00B26AC8"/>
    <w:rsid w:val="00B36737"/>
    <w:rsid w:val="00B36984"/>
    <w:rsid w:val="00B47EEB"/>
    <w:rsid w:val="00B50711"/>
    <w:rsid w:val="00B550D0"/>
    <w:rsid w:val="00B75D9D"/>
    <w:rsid w:val="00B94E4C"/>
    <w:rsid w:val="00BB6436"/>
    <w:rsid w:val="00BC1096"/>
    <w:rsid w:val="00BE148D"/>
    <w:rsid w:val="00BF7E4D"/>
    <w:rsid w:val="00C048E1"/>
    <w:rsid w:val="00C1745A"/>
    <w:rsid w:val="00C81861"/>
    <w:rsid w:val="00D012DF"/>
    <w:rsid w:val="00D03716"/>
    <w:rsid w:val="00D352A8"/>
    <w:rsid w:val="00D621E2"/>
    <w:rsid w:val="00D66986"/>
    <w:rsid w:val="00E025B4"/>
    <w:rsid w:val="00E3350F"/>
    <w:rsid w:val="00E34F4D"/>
    <w:rsid w:val="00E9628F"/>
    <w:rsid w:val="00EB3765"/>
    <w:rsid w:val="00EC541D"/>
    <w:rsid w:val="00ED7DCA"/>
    <w:rsid w:val="00EE53A6"/>
    <w:rsid w:val="00F2723E"/>
    <w:rsid w:val="00F37411"/>
    <w:rsid w:val="00F5485F"/>
    <w:rsid w:val="00F567E2"/>
    <w:rsid w:val="00F67913"/>
    <w:rsid w:val="00F735D9"/>
    <w:rsid w:val="00FC45F1"/>
    <w:rsid w:val="00FD6D19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1656"/>
  <w15:docId w15:val="{90944012-264C-4315-817E-6C6CAE27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F5485F"/>
    <w:pPr>
      <w:keepNext/>
      <w:widowControl/>
      <w:tabs>
        <w:tab w:val="left" w:pos="-720"/>
      </w:tabs>
      <w:suppressAutoHyphens/>
      <w:autoSpaceDE/>
      <w:autoSpaceDN/>
      <w:jc w:val="both"/>
      <w:outlineLvl w:val="5"/>
    </w:pPr>
    <w:rPr>
      <w:rFonts w:ascii="Arial" w:eastAsia="Times New Roman" w:hAnsi="Arial" w:cs="Times New Roman"/>
      <w:b/>
      <w:bCs/>
      <w:spacing w:val="-3"/>
      <w:sz w:val="18"/>
      <w:szCs w:val="20"/>
      <w:lang w:val="fr-F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independiente">
    <w:name w:val="Body Text"/>
    <w:basedOn w:val="Normal"/>
    <w:link w:val="TextoindependienteCar"/>
    <w:uiPriority w:val="1"/>
    <w:qFormat/>
    <w:rsid w:val="004B3C51"/>
    <w:rPr>
      <w:rFonts w:ascii="Arial MT" w:eastAsia="Arial MT" w:hAnsi="Arial MT" w:cs="Arial MT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3C51"/>
    <w:rPr>
      <w:rFonts w:ascii="Arial MT" w:eastAsia="Arial MT" w:hAnsi="Arial MT" w:cs="Arial MT"/>
      <w:sz w:val="16"/>
      <w:szCs w:val="16"/>
      <w:lang w:val="es-ES"/>
    </w:rPr>
  </w:style>
  <w:style w:type="character" w:customStyle="1" w:styleId="Ttulo6Car">
    <w:name w:val="Título 6 Car"/>
    <w:basedOn w:val="Fuentedeprrafopredeter"/>
    <w:link w:val="Ttulo6"/>
    <w:rsid w:val="00F5485F"/>
    <w:rPr>
      <w:rFonts w:ascii="Arial" w:eastAsia="Times New Roman" w:hAnsi="Arial" w:cs="Times New Roman"/>
      <w:b/>
      <w:bCs/>
      <w:spacing w:val="-3"/>
      <w:sz w:val="18"/>
      <w:szCs w:val="20"/>
      <w:lang w:val="fr-F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afcdc-0037-48ed-b206-4c87429d0071" xsi:nil="true"/>
    <lcf76f155ced4ddcb4097134ff3c332f xmlns="8c53dc8c-198a-475f-827c-b8436c04c8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B18DFFFEF16244BB32CA87CD7B48C3" ma:contentTypeVersion="14" ma:contentTypeDescription="Crear nuevo documento." ma:contentTypeScope="" ma:versionID="c5b5e4a355c8bde4a7bc88428762763f">
  <xsd:schema xmlns:xsd="http://www.w3.org/2001/XMLSchema" xmlns:xs="http://www.w3.org/2001/XMLSchema" xmlns:p="http://schemas.microsoft.com/office/2006/metadata/properties" xmlns:ns2="8c53dc8c-198a-475f-827c-b8436c04c8fb" xmlns:ns3="baaafcdc-0037-48ed-b206-4c87429d0071" targetNamespace="http://schemas.microsoft.com/office/2006/metadata/properties" ma:root="true" ma:fieldsID="9d736294a339fcca237e09d775b38a22" ns2:_="" ns3:_="">
    <xsd:import namespace="8c53dc8c-198a-475f-827c-b8436c04c8fb"/>
    <xsd:import namespace="baaafcdc-0037-48ed-b206-4c87429d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3dc8c-198a-475f-827c-b8436c04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95f49c-b493-4539-b1e1-d13c04756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fcdc-0037-48ed-b206-4c87429d0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bde1e3-2665-4ff5-93bb-563495464016}" ma:internalName="TaxCatchAll" ma:showField="CatchAllData" ma:web="baaafcdc-0037-48ed-b206-4c87429d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05D1D-DB8E-4B77-9BB0-FA5B386A3D2B}">
  <ds:schemaRefs>
    <ds:schemaRef ds:uri="http://schemas.microsoft.com/office/2006/metadata/properties"/>
    <ds:schemaRef ds:uri="http://schemas.microsoft.com/office/infopath/2007/PartnerControls"/>
    <ds:schemaRef ds:uri="baaafcdc-0037-48ed-b206-4c87429d0071"/>
    <ds:schemaRef ds:uri="8c53dc8c-198a-475f-827c-b8436c04c8fb"/>
  </ds:schemaRefs>
</ds:datastoreItem>
</file>

<file path=customXml/itemProps2.xml><?xml version="1.0" encoding="utf-8"?>
<ds:datastoreItem xmlns:ds="http://schemas.openxmlformats.org/officeDocument/2006/customXml" ds:itemID="{C082A5AD-2976-4C4D-B942-9E583BD2A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08415-499C-47C1-842B-10E15044E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3dc8c-198a-475f-827c-b8436c04c8fb"/>
    <ds:schemaRef ds:uri="baaafcdc-0037-48ed-b206-4c87429d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Tunez</dc:title>
  <dc:creator>IVAN SR</dc:creator>
  <cp:lastModifiedBy>ROSAS VARGAS, JIMENA</cp:lastModifiedBy>
  <cp:revision>2</cp:revision>
  <cp:lastPrinted>2026-01-21T13:54:00Z</cp:lastPrinted>
  <dcterms:created xsi:type="dcterms:W3CDTF">2026-06-08T21:39:00Z</dcterms:created>
  <dcterms:modified xsi:type="dcterms:W3CDTF">2026-06-08T21:39:00Z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ionDate--Text">
    <vt:lpwstr/>
  </property>
  <property fmtid="{D5CDD505-2E9C-101B-9397-08002B2CF9AE}" pid="4" name="Creator">
    <vt:lpwstr>CorelDRAW</vt:lpwstr>
  </property>
  <property fmtid="{D5CDD505-2E9C-101B-9397-08002B2CF9AE}" pid="5" name="LastSaved">
    <vt:filetime>2026-01-20T00:00:00Z</vt:filetime>
  </property>
  <property fmtid="{D5CDD505-2E9C-101B-9397-08002B2CF9AE}" pid="6" name="ModDate--Text">
    <vt:lpwstr/>
  </property>
  <property fmtid="{D5CDD505-2E9C-101B-9397-08002B2CF9AE}" pid="7" name="Producer">
    <vt:lpwstr>Corel PDF Engine Version 14.0.0.567</vt:lpwstr>
  </property>
  <property fmtid="{D5CDD505-2E9C-101B-9397-08002B2CF9AE}" pid="8" name="ContentTypeId">
    <vt:lpwstr>0x0101003CB18DFFFEF16244BB32CA87CD7B48C3</vt:lpwstr>
  </property>
</Properties>
</file>