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FD2B" w14:textId="47ADF8AD" w:rsidR="00D621E2" w:rsidRDefault="00D621E2">
      <w:pPr>
        <w:spacing w:before="4"/>
        <w:rPr>
          <w:rFonts w:ascii="Times New Roman"/>
          <w:sz w:val="17"/>
        </w:rPr>
      </w:pPr>
    </w:p>
    <w:p w14:paraId="6601AA8E" w14:textId="4A3DDA9B" w:rsidR="005A686E" w:rsidRPr="00866776" w:rsidRDefault="00866776" w:rsidP="00866776">
      <w:pPr>
        <w:spacing w:line="240" w:lineRule="atLeast"/>
        <w:ind w:left="5040" w:right="-1083" w:firstLine="720"/>
        <w:rPr>
          <w:rFonts w:ascii="gobCL" w:hAnsi="gobCL"/>
          <w:sz w:val="18"/>
          <w:szCs w:val="18"/>
        </w:rPr>
      </w:pPr>
      <w:bookmarkStart w:id="0" w:name="Página_1"/>
      <w:bookmarkEnd w:id="0"/>
      <w:r>
        <w:rPr>
          <w:rFonts w:ascii="gobCL" w:hAnsi="gobCL"/>
          <w:sz w:val="18"/>
          <w:szCs w:val="18"/>
        </w:rPr>
        <w:t xml:space="preserve">    </w:t>
      </w:r>
      <w:r w:rsidR="007353E1">
        <w:rPr>
          <w:rFonts w:ascii="gobCL" w:hAnsi="gobCL"/>
          <w:sz w:val="18"/>
          <w:szCs w:val="18"/>
        </w:rPr>
        <w:tab/>
      </w:r>
      <w:r w:rsidR="007353E1">
        <w:rPr>
          <w:rFonts w:ascii="gobCL" w:hAnsi="gobCL"/>
          <w:sz w:val="18"/>
          <w:szCs w:val="18"/>
        </w:rPr>
        <w:tab/>
      </w:r>
      <w:r w:rsidR="007353E1">
        <w:rPr>
          <w:rFonts w:ascii="gobCL" w:hAnsi="gobCL"/>
          <w:sz w:val="18"/>
          <w:szCs w:val="18"/>
        </w:rPr>
        <w:tab/>
      </w:r>
      <w:r w:rsidR="007353E1">
        <w:rPr>
          <w:rFonts w:ascii="gobCL" w:hAnsi="gobCL"/>
          <w:sz w:val="18"/>
          <w:szCs w:val="18"/>
        </w:rPr>
        <w:tab/>
      </w:r>
      <w:r>
        <w:rPr>
          <w:rFonts w:ascii="gobCL" w:hAnsi="gobCL"/>
          <w:sz w:val="18"/>
          <w:szCs w:val="18"/>
        </w:rPr>
        <w:t xml:space="preserve"> </w:t>
      </w:r>
      <w:r w:rsidRPr="00866776">
        <w:rPr>
          <w:rFonts w:ascii="gobCL" w:hAnsi="gobCL"/>
          <w:sz w:val="18"/>
          <w:szCs w:val="18"/>
        </w:rPr>
        <w:t xml:space="preserve">Page    </w:t>
      </w:r>
      <w:r w:rsidR="00864DA5">
        <w:rPr>
          <w:rFonts w:ascii="gobCL" w:hAnsi="gobCL"/>
          <w:sz w:val="18"/>
          <w:szCs w:val="18"/>
        </w:rPr>
        <w:t xml:space="preserve"> </w:t>
      </w:r>
      <w:r w:rsidRPr="00866776">
        <w:rPr>
          <w:rFonts w:ascii="gobCL" w:hAnsi="gobCL"/>
          <w:sz w:val="18"/>
          <w:szCs w:val="18"/>
        </w:rPr>
        <w:t xml:space="preserve">     of</w:t>
      </w:r>
      <w:r>
        <w:rPr>
          <w:rFonts w:ascii="gobCL" w:hAnsi="gobCL"/>
          <w:sz w:val="18"/>
          <w:szCs w:val="18"/>
        </w:rPr>
        <w:t xml:space="preserve">  </w:t>
      </w:r>
    </w:p>
    <w:p w14:paraId="3491E0B6" w14:textId="7829E2F4" w:rsidR="005A686E" w:rsidRDefault="004476B4" w:rsidP="005A686E">
      <w:pPr>
        <w:spacing w:line="240" w:lineRule="atLeast"/>
        <w:rPr>
          <w:rFonts w:ascii="gobCL" w:hAnsi="gobCL"/>
          <w:b/>
          <w:bCs/>
        </w:rPr>
      </w:pPr>
      <w:r w:rsidRPr="004A1EFB">
        <w:rPr>
          <w:rFonts w:ascii="Times New Roman"/>
          <w:noProof/>
          <w:sz w:val="17"/>
        </w:rPr>
        <mc:AlternateContent>
          <mc:Choice Requires="wps">
            <w:drawing>
              <wp:anchor distT="45720" distB="45720" distL="114300" distR="114300" simplePos="0" relativeHeight="251659264" behindDoc="0" locked="0" layoutInCell="1" allowOverlap="1" wp14:anchorId="3B918D7A" wp14:editId="3E7D4F31">
                <wp:simplePos x="0" y="0"/>
                <wp:positionH relativeFrom="column">
                  <wp:posOffset>3665855</wp:posOffset>
                </wp:positionH>
                <wp:positionV relativeFrom="paragraph">
                  <wp:posOffset>134620</wp:posOffset>
                </wp:positionV>
                <wp:extent cx="1607820" cy="140462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404620"/>
                        </a:xfrm>
                        <a:prstGeom prst="rect">
                          <a:avLst/>
                        </a:prstGeom>
                        <a:solidFill>
                          <a:srgbClr val="FFFFFF"/>
                        </a:solidFill>
                        <a:ln w="9525">
                          <a:noFill/>
                          <a:miter lim="800000"/>
                          <a:headEnd/>
                          <a:tailEnd/>
                        </a:ln>
                      </wps:spPr>
                      <wps:txbx>
                        <w:txbxContent>
                          <w:p w14:paraId="3BBBFFBC" w14:textId="5EC7AC6D" w:rsidR="004A1EFB" w:rsidRPr="001E03E2" w:rsidRDefault="004A1EFB">
                            <w:pPr>
                              <w:rPr>
                                <w:rFonts w:ascii="gobCL" w:hAnsi="gobCL"/>
                                <w:lang w:val="es-CL"/>
                              </w:rPr>
                            </w:pPr>
                            <w:r w:rsidRPr="001E03E2">
                              <w:rPr>
                                <w:rFonts w:ascii="gobCL" w:hAnsi="gobCL"/>
                              </w:rPr>
                              <w:t>Reference N°:</w:t>
                            </w:r>
                            <w:r w:rsidR="00866776">
                              <w:rPr>
                                <w:rFonts w:ascii="gobCL" w:hAnsi="gobC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18D7A" id="_x0000_t202" coordsize="21600,21600" o:spt="202" path="m,l,21600r21600,l21600,xe">
                <v:stroke joinstyle="miter"/>
                <v:path gradientshapeok="t" o:connecttype="rect"/>
              </v:shapetype>
              <v:shape id="Cuadro de texto 2" o:spid="_x0000_s1026" type="#_x0000_t202" style="position:absolute;margin-left:288.65pt;margin-top:10.6pt;width:12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ziCgIAAPcDAAAOAAAAZHJzL2Uyb0RvYy54bWysU9tu2zAMfR+wfxD0vtgJkjQ14hRdugwD&#10;ugvQ7QMUWY6FyaJGKbGzrx8lu2m2vQ3zg0Ca1CF5eLS+61vDTgq9Blvy6STnTFkJlbaHkn/7unuz&#10;4swHYSthwKqSn5Xnd5vXr9adK9QMGjCVQkYg1hedK3kTgiuyzMtGtcJPwClLwRqwFYFcPGQVio7Q&#10;W5PN8nyZdYCVQ5DKe/r7MAT5JuHXtZLhc117FZgpOfUW0onp3Mcz26xFcUDhGi3HNsQ/dNEKbano&#10;BepBBMGOqP+CarVE8FCHiYQ2g7rWUqUZaJpp/sc0T41wKs1C5Hh3ocn/P1j56fTkviAL/VvoaYFp&#10;CO8eQX73zMK2Efag7hGha5SoqPA0UpZ1zhfj1Ui1L3wE2XcfoaIli2OABNTX2EZWaE5G6LSA84V0&#10;1QcmY8llfrOaUUhSbDrP50tyYg1RPF936MN7BS2LRsmRtprgxenRhyH1OSVW82B0tdPGJAcP+61B&#10;dhKkgF36RvTf0oxlXclvF7NFQrYQ7ydxtDqQQo1uS77K4zdoJtLxzlYpJQhtBpuaNnbkJ1IykBP6&#10;fU+Jkac9VGdiCmFQIr0cMhrAn5x1pMKS+x9HgYoz88ES27fT+TzKNjnzxU3kCa8j++uIsJKgSh44&#10;G8xtSFJPPLh72spOJ75eOhl7JXUlxseXEOV77aesl/e6+QUAAP//AwBQSwMEFAAGAAgAAAAhANBc&#10;E6XfAAAACgEAAA8AAABkcnMvZG93bnJldi54bWxMj8FOwzAMhu9IvENkJG4sXbeyqTSdJiYuHJAY&#10;SHDMmrSpSJwoybry9pgTHG1/+v39zW52lk06ptGjgOWiAKax82rEQcD729PdFljKEpW0HrWAb51g&#10;115fNbJW/oKvejrmgVEIploKMDmHmvPUGe1kWvigkW69j05mGuPAVZQXCneWl0Vxz50ckT4YGfSj&#10;0d3X8ewEfDgzqkN8+eyVnQ7P/b4KcwxC3N7M+wdgWc/5D4ZffVKHlpxO/owqMSug2mxWhAoolyUw&#10;ArarogJ2osW6XANvG/6/QvsDAAD//wMAUEsBAi0AFAAGAAgAAAAhALaDOJL+AAAA4QEAABMAAAAA&#10;AAAAAAAAAAAAAAAAAFtDb250ZW50X1R5cGVzXS54bWxQSwECLQAUAAYACAAAACEAOP0h/9YAAACU&#10;AQAACwAAAAAAAAAAAAAAAAAvAQAAX3JlbHMvLnJlbHNQSwECLQAUAAYACAAAACEARGa84goCAAD3&#10;AwAADgAAAAAAAAAAAAAAAAAuAgAAZHJzL2Uyb0RvYy54bWxQSwECLQAUAAYACAAAACEA0FwTpd8A&#10;AAAKAQAADwAAAAAAAAAAAAAAAABkBAAAZHJzL2Rvd25yZXYueG1sUEsFBgAAAAAEAAQA8wAAAHAF&#10;AAAAAA==&#10;" stroked="f">
                <v:textbox style="mso-fit-shape-to-text:t">
                  <w:txbxContent>
                    <w:p w14:paraId="3BBBFFBC" w14:textId="5EC7AC6D" w:rsidR="004A1EFB" w:rsidRPr="001E03E2" w:rsidRDefault="004A1EFB">
                      <w:pPr>
                        <w:rPr>
                          <w:rFonts w:ascii="gobCL" w:hAnsi="gobCL"/>
                          <w:lang w:val="es-CL"/>
                        </w:rPr>
                      </w:pPr>
                      <w:r w:rsidRPr="001E03E2">
                        <w:rPr>
                          <w:rFonts w:ascii="gobCL" w:hAnsi="gobCL"/>
                        </w:rPr>
                        <w:t>Reference N°:</w:t>
                      </w:r>
                      <w:r w:rsidR="00866776">
                        <w:rPr>
                          <w:rFonts w:ascii="gobCL" w:hAnsi="gobCL"/>
                        </w:rPr>
                        <w:t xml:space="preserve"> </w:t>
                      </w:r>
                    </w:p>
                  </w:txbxContent>
                </v:textbox>
                <w10:wrap type="square"/>
              </v:shape>
            </w:pict>
          </mc:Fallback>
        </mc:AlternateContent>
      </w:r>
    </w:p>
    <w:p w14:paraId="0572F540" w14:textId="77777777" w:rsidR="005A686E" w:rsidRDefault="005A686E" w:rsidP="005A686E">
      <w:pPr>
        <w:spacing w:line="240" w:lineRule="atLeast"/>
        <w:rPr>
          <w:rFonts w:ascii="gobCL" w:hAnsi="gobCL"/>
          <w:b/>
          <w:bCs/>
        </w:rPr>
      </w:pPr>
    </w:p>
    <w:p w14:paraId="3204F462" w14:textId="77777777" w:rsidR="005A686E" w:rsidRDefault="005A686E" w:rsidP="005A686E">
      <w:pPr>
        <w:spacing w:line="240" w:lineRule="atLeast"/>
        <w:rPr>
          <w:rFonts w:ascii="gobCL" w:hAnsi="gobCL"/>
          <w:b/>
          <w:bCs/>
        </w:rPr>
      </w:pPr>
    </w:p>
    <w:p w14:paraId="04472CF3" w14:textId="4E1158D3" w:rsidR="005A686E" w:rsidRPr="005A686E" w:rsidRDefault="005A686E" w:rsidP="005A686E">
      <w:pPr>
        <w:spacing w:line="240" w:lineRule="atLeast"/>
        <w:jc w:val="center"/>
        <w:rPr>
          <w:rFonts w:ascii="gobCL" w:hAnsi="gobCL"/>
          <w:b/>
          <w:bCs/>
          <w:sz w:val="24"/>
          <w:szCs w:val="24"/>
        </w:rPr>
      </w:pPr>
      <w:r w:rsidRPr="005A686E">
        <w:rPr>
          <w:rFonts w:ascii="gobCL" w:hAnsi="gobCL"/>
          <w:b/>
          <w:bCs/>
          <w:sz w:val="24"/>
          <w:szCs w:val="24"/>
        </w:rPr>
        <w:t>HEALTH CERTIFICATE</w:t>
      </w:r>
    </w:p>
    <w:p w14:paraId="39942B23" w14:textId="77777777" w:rsidR="005A686E" w:rsidRPr="005A686E" w:rsidRDefault="005A686E" w:rsidP="005A686E">
      <w:pPr>
        <w:spacing w:line="240" w:lineRule="atLeast"/>
        <w:jc w:val="center"/>
        <w:rPr>
          <w:rFonts w:ascii="gobCL" w:hAnsi="gobCL"/>
          <w:b/>
          <w:bCs/>
          <w:sz w:val="24"/>
          <w:szCs w:val="24"/>
        </w:rPr>
      </w:pPr>
      <w:r w:rsidRPr="005A686E">
        <w:rPr>
          <w:rFonts w:ascii="gobCL" w:hAnsi="gobCL"/>
          <w:b/>
          <w:bCs/>
          <w:sz w:val="24"/>
          <w:szCs w:val="24"/>
        </w:rPr>
        <w:t>for fishery and aquaculture products intended for dispatching to Tunisia</w:t>
      </w:r>
    </w:p>
    <w:p w14:paraId="0447B4C9" w14:textId="77777777" w:rsidR="005A686E" w:rsidRPr="005A36D8" w:rsidRDefault="005A686E" w:rsidP="005A686E">
      <w:pPr>
        <w:spacing w:line="240" w:lineRule="atLeast"/>
        <w:rPr>
          <w:rFonts w:ascii="gobCL" w:hAnsi="gobCL"/>
        </w:rPr>
      </w:pPr>
    </w:p>
    <w:p w14:paraId="4DEF390B" w14:textId="77777777" w:rsidR="005A686E" w:rsidRPr="005A36D8" w:rsidRDefault="005A686E" w:rsidP="0004097A">
      <w:pPr>
        <w:spacing w:line="220" w:lineRule="exact"/>
        <w:rPr>
          <w:rFonts w:ascii="gobCL" w:hAnsi="gobCL"/>
        </w:rPr>
      </w:pPr>
      <w:r w:rsidRPr="005A36D8">
        <w:rPr>
          <w:rFonts w:ascii="gobCL" w:hAnsi="gobCL"/>
        </w:rPr>
        <w:t xml:space="preserve">Country of dispatch: </w:t>
      </w:r>
      <w:r w:rsidRPr="005A36D8">
        <w:rPr>
          <w:rFonts w:ascii="gobCL" w:hAnsi="gobCL"/>
          <w:b/>
          <w:bCs/>
        </w:rPr>
        <w:t>CHILE</w:t>
      </w:r>
    </w:p>
    <w:p w14:paraId="6D6C3369" w14:textId="77777777" w:rsidR="005A686E" w:rsidRPr="005A36D8" w:rsidRDefault="005A686E" w:rsidP="0004097A">
      <w:pPr>
        <w:spacing w:line="220" w:lineRule="exact"/>
        <w:rPr>
          <w:rFonts w:ascii="gobCL" w:hAnsi="gobCL"/>
          <w:b/>
          <w:bCs/>
          <w:lang w:val="es-CL"/>
        </w:rPr>
      </w:pPr>
      <w:r w:rsidRPr="005A36D8">
        <w:rPr>
          <w:rFonts w:ascii="gobCL" w:hAnsi="gobCL"/>
          <w:lang w:val="es-CL"/>
        </w:rPr>
        <w:t xml:space="preserve">Competente </w:t>
      </w:r>
      <w:proofErr w:type="spellStart"/>
      <w:r w:rsidRPr="005A36D8">
        <w:rPr>
          <w:rFonts w:ascii="gobCL" w:hAnsi="gobCL"/>
          <w:lang w:val="es-CL"/>
        </w:rPr>
        <w:t>authority</w:t>
      </w:r>
      <w:proofErr w:type="spellEnd"/>
      <w:r w:rsidRPr="005A36D8">
        <w:rPr>
          <w:rFonts w:ascii="gobCL" w:hAnsi="gobCL"/>
          <w:lang w:val="es-CL"/>
        </w:rPr>
        <w:t xml:space="preserve">: </w:t>
      </w:r>
      <w:r w:rsidRPr="005A36D8">
        <w:rPr>
          <w:rFonts w:ascii="gobCL" w:hAnsi="gobCL"/>
          <w:b/>
          <w:bCs/>
          <w:lang w:val="es-CL"/>
        </w:rPr>
        <w:t>SERVICIO NACIONAL DE PESCA Y ACUICULTURA</w:t>
      </w:r>
    </w:p>
    <w:p w14:paraId="6AFD29DE" w14:textId="77777777" w:rsidR="005A686E" w:rsidRPr="005A36D8" w:rsidRDefault="005A686E" w:rsidP="0004097A">
      <w:pPr>
        <w:spacing w:line="220" w:lineRule="exact"/>
        <w:rPr>
          <w:rFonts w:ascii="gobCL" w:hAnsi="gobCL"/>
          <w:lang w:val="es-CL"/>
        </w:rPr>
      </w:pPr>
    </w:p>
    <w:p w14:paraId="0D3C2B0E" w14:textId="6337A4AD" w:rsidR="005A686E" w:rsidRPr="005A36D8" w:rsidRDefault="005A686E" w:rsidP="0004097A">
      <w:pPr>
        <w:widowControl/>
        <w:numPr>
          <w:ilvl w:val="0"/>
          <w:numId w:val="1"/>
        </w:numPr>
        <w:autoSpaceDE/>
        <w:autoSpaceDN/>
        <w:spacing w:line="220" w:lineRule="exact"/>
        <w:ind w:left="0" w:hanging="11"/>
        <w:rPr>
          <w:rFonts w:ascii="gobCL" w:hAnsi="gobCL"/>
          <w:b/>
          <w:bCs/>
        </w:rPr>
      </w:pPr>
      <w:r w:rsidRPr="005A36D8">
        <w:rPr>
          <w:rFonts w:ascii="gobCL" w:hAnsi="gobCL"/>
          <w:b/>
          <w:bCs/>
        </w:rPr>
        <w:t>Details identifying the fishery / aquaculture products</w:t>
      </w:r>
    </w:p>
    <w:p w14:paraId="584C5FDF" w14:textId="4FA2052A" w:rsidR="005A686E" w:rsidRPr="005A36D8" w:rsidRDefault="005A686E" w:rsidP="0004097A">
      <w:pPr>
        <w:spacing w:line="220" w:lineRule="exact"/>
        <w:ind w:left="720" w:firstLine="720"/>
        <w:rPr>
          <w:rFonts w:ascii="gobCL" w:hAnsi="gobCL"/>
        </w:rPr>
      </w:pPr>
      <w:r w:rsidRPr="00161A59">
        <w:rPr>
          <w:rFonts w:ascii="gobCL" w:hAnsi="gobCL"/>
        </w:rPr>
        <w:t>Fishery product (1)</w:t>
      </w:r>
      <w:r w:rsidRPr="005A36D8">
        <w:rPr>
          <w:rFonts w:ascii="gobCL" w:hAnsi="gobCL"/>
        </w:rPr>
        <w:tab/>
      </w:r>
      <w:r w:rsidR="002F2399">
        <w:rPr>
          <w:rFonts w:ascii="gobCL" w:hAnsi="gobCL"/>
        </w:rPr>
        <w:tab/>
      </w:r>
      <w:r w:rsidR="002F2399">
        <w:rPr>
          <w:rFonts w:ascii="gobCL" w:hAnsi="gobCL"/>
        </w:rPr>
        <w:tab/>
      </w:r>
      <w:r w:rsidRPr="005A36D8">
        <w:rPr>
          <w:rFonts w:ascii="gobCL" w:hAnsi="gobCL"/>
        </w:rPr>
        <w:t>Aquaculture product (1)</w:t>
      </w:r>
    </w:p>
    <w:p w14:paraId="4F898255" w14:textId="0CDD5715" w:rsidR="0004097A" w:rsidRDefault="0004097A" w:rsidP="0004097A">
      <w:pPr>
        <w:widowControl/>
        <w:autoSpaceDE/>
        <w:autoSpaceDN/>
        <w:spacing w:line="220" w:lineRule="exact"/>
        <w:rPr>
          <w:rFonts w:ascii="gobCL" w:hAnsi="gobCL"/>
        </w:rPr>
      </w:pPr>
    </w:p>
    <w:p w14:paraId="72C5C9FD" w14:textId="1996F6DF" w:rsidR="005A686E" w:rsidRDefault="005A686E" w:rsidP="00C048E1">
      <w:pPr>
        <w:widowControl/>
        <w:numPr>
          <w:ilvl w:val="0"/>
          <w:numId w:val="2"/>
        </w:numPr>
        <w:autoSpaceDE/>
        <w:autoSpaceDN/>
        <w:spacing w:line="220" w:lineRule="exact"/>
        <w:ind w:left="284" w:hanging="284"/>
        <w:rPr>
          <w:rFonts w:ascii="gobCL" w:hAnsi="gobCL"/>
        </w:rPr>
      </w:pPr>
      <w:r w:rsidRPr="005A36D8">
        <w:rPr>
          <w:rFonts w:ascii="gobCL" w:hAnsi="gobCL"/>
        </w:rPr>
        <w:t>Specie</w:t>
      </w:r>
    </w:p>
    <w:p w14:paraId="4C420C18" w14:textId="0FA05B10" w:rsidR="007B1F4E" w:rsidRPr="005A36D8" w:rsidRDefault="007B1F4E" w:rsidP="00C048E1">
      <w:pPr>
        <w:widowControl/>
        <w:autoSpaceDE/>
        <w:autoSpaceDN/>
        <w:spacing w:line="220" w:lineRule="exact"/>
        <w:ind w:left="284"/>
        <w:rPr>
          <w:rFonts w:ascii="gobCL" w:hAnsi="gobCL"/>
        </w:rPr>
      </w:pPr>
    </w:p>
    <w:p w14:paraId="28E2F5C8" w14:textId="72375C13" w:rsidR="005A686E" w:rsidRDefault="005A686E" w:rsidP="00C048E1">
      <w:pPr>
        <w:spacing w:line="220" w:lineRule="exact"/>
        <w:rPr>
          <w:rFonts w:ascii="gobCL" w:hAnsi="gobCL"/>
        </w:rPr>
      </w:pPr>
      <w:r w:rsidRPr="005A36D8">
        <w:rPr>
          <w:rFonts w:ascii="gobCL" w:hAnsi="gobCL"/>
        </w:rPr>
        <w:t>Scientific name:</w:t>
      </w:r>
      <w:r w:rsidR="00296C35">
        <w:rPr>
          <w:rFonts w:ascii="gobCL" w:hAnsi="gobCL"/>
        </w:rPr>
        <w:t xml:space="preserve">  </w:t>
      </w:r>
    </w:p>
    <w:p w14:paraId="7345D5F8" w14:textId="01C59381" w:rsidR="00AF4EA6" w:rsidRDefault="00AF4EA6" w:rsidP="00C048E1">
      <w:pPr>
        <w:spacing w:line="220" w:lineRule="exact"/>
        <w:rPr>
          <w:rFonts w:ascii="gobCL" w:hAnsi="gobCL"/>
        </w:rPr>
      </w:pPr>
    </w:p>
    <w:p w14:paraId="663BBB77" w14:textId="50D4281B" w:rsidR="00AF4EA6" w:rsidRDefault="00AF4EA6" w:rsidP="00C048E1">
      <w:pPr>
        <w:spacing w:line="220" w:lineRule="exact"/>
        <w:rPr>
          <w:rFonts w:ascii="gobCL" w:hAnsi="gobCL"/>
        </w:rPr>
      </w:pPr>
      <w:r w:rsidRPr="005A36D8">
        <w:rPr>
          <w:rFonts w:ascii="gobCL" w:hAnsi="gobCL"/>
        </w:rPr>
        <w:t>Vernacular name [Arabic, French or English]:</w:t>
      </w:r>
      <w:r w:rsidR="00296C35">
        <w:rPr>
          <w:rFonts w:ascii="gobCL" w:hAnsi="gobCL"/>
        </w:rPr>
        <w:t xml:space="preserve">  </w:t>
      </w:r>
    </w:p>
    <w:p w14:paraId="5F9453C1" w14:textId="66DC8FCF" w:rsidR="00A45ED3" w:rsidRDefault="00A45ED3" w:rsidP="00C048E1">
      <w:pPr>
        <w:spacing w:line="220" w:lineRule="exact"/>
        <w:rPr>
          <w:rFonts w:ascii="gobCL" w:hAnsi="gobCL"/>
        </w:rPr>
      </w:pPr>
    </w:p>
    <w:p w14:paraId="6DF88935" w14:textId="76138087" w:rsidR="00A45ED3" w:rsidRDefault="00A45ED3" w:rsidP="00C048E1">
      <w:pPr>
        <w:spacing w:line="220" w:lineRule="exact"/>
        <w:rPr>
          <w:rFonts w:ascii="gobCL" w:hAnsi="gobCL"/>
        </w:rPr>
      </w:pPr>
      <w:r w:rsidRPr="005A36D8">
        <w:rPr>
          <w:rFonts w:ascii="gobCL" w:hAnsi="gobCL"/>
        </w:rPr>
        <w:t>Presentation of product (2) and type of treatment:</w:t>
      </w:r>
      <w:r w:rsidR="00296C35">
        <w:rPr>
          <w:rFonts w:ascii="gobCL" w:hAnsi="gobCL"/>
        </w:rPr>
        <w:t xml:space="preserve">  </w:t>
      </w:r>
    </w:p>
    <w:p w14:paraId="47DDF112" w14:textId="7310BB1E" w:rsidR="00192319" w:rsidRPr="005A36D8" w:rsidRDefault="00192319" w:rsidP="00C048E1">
      <w:pPr>
        <w:spacing w:line="220" w:lineRule="exact"/>
        <w:rPr>
          <w:rFonts w:ascii="gobCL" w:hAnsi="gobCL"/>
        </w:rPr>
      </w:pPr>
    </w:p>
    <w:p w14:paraId="72B4A00D" w14:textId="6536AA62" w:rsidR="00A45ED3" w:rsidRDefault="00A45ED3" w:rsidP="00C048E1">
      <w:pPr>
        <w:widowControl/>
        <w:numPr>
          <w:ilvl w:val="0"/>
          <w:numId w:val="2"/>
        </w:numPr>
        <w:autoSpaceDE/>
        <w:autoSpaceDN/>
        <w:spacing w:line="220" w:lineRule="exact"/>
        <w:ind w:left="284" w:hanging="284"/>
        <w:rPr>
          <w:rFonts w:ascii="gobCL" w:hAnsi="gobCL"/>
        </w:rPr>
      </w:pPr>
      <w:r w:rsidRPr="005A36D8">
        <w:rPr>
          <w:rFonts w:ascii="gobCL" w:hAnsi="gobCL"/>
        </w:rPr>
        <w:t>Code (lot) number:</w:t>
      </w:r>
      <w:r w:rsidR="004768C0">
        <w:rPr>
          <w:rFonts w:ascii="gobCL" w:hAnsi="gobCL"/>
        </w:rPr>
        <w:t xml:space="preserve">  </w:t>
      </w:r>
    </w:p>
    <w:p w14:paraId="0549FA26" w14:textId="77777777" w:rsidR="00192319" w:rsidRPr="005A36D8" w:rsidRDefault="00192319" w:rsidP="00C048E1">
      <w:pPr>
        <w:widowControl/>
        <w:autoSpaceDE/>
        <w:autoSpaceDN/>
        <w:spacing w:line="220" w:lineRule="exact"/>
        <w:ind w:left="284"/>
        <w:rPr>
          <w:rFonts w:ascii="gobCL" w:hAnsi="gobCL"/>
        </w:rPr>
      </w:pPr>
    </w:p>
    <w:p w14:paraId="166CFED9" w14:textId="7D336ECE" w:rsidR="00A45ED3" w:rsidRDefault="00A45ED3" w:rsidP="00C048E1">
      <w:pPr>
        <w:widowControl/>
        <w:numPr>
          <w:ilvl w:val="0"/>
          <w:numId w:val="2"/>
        </w:numPr>
        <w:autoSpaceDE/>
        <w:autoSpaceDN/>
        <w:spacing w:line="220" w:lineRule="exact"/>
        <w:ind w:left="284" w:hanging="284"/>
        <w:rPr>
          <w:rFonts w:ascii="gobCL" w:hAnsi="gobCL"/>
        </w:rPr>
      </w:pPr>
      <w:r w:rsidRPr="005A36D8">
        <w:rPr>
          <w:rFonts w:ascii="gobCL" w:hAnsi="gobCL"/>
        </w:rPr>
        <w:t>Type of packaging:</w:t>
      </w:r>
      <w:r w:rsidR="004768C0">
        <w:rPr>
          <w:rFonts w:ascii="gobCL" w:hAnsi="gobCL"/>
        </w:rPr>
        <w:t xml:space="preserve">  </w:t>
      </w:r>
    </w:p>
    <w:p w14:paraId="747A4D33" w14:textId="77777777" w:rsidR="00192319" w:rsidRPr="005A36D8" w:rsidRDefault="00192319" w:rsidP="00C048E1">
      <w:pPr>
        <w:widowControl/>
        <w:autoSpaceDE/>
        <w:autoSpaceDN/>
        <w:spacing w:line="220" w:lineRule="exact"/>
        <w:ind w:left="284"/>
        <w:rPr>
          <w:rFonts w:ascii="gobCL" w:hAnsi="gobCL"/>
        </w:rPr>
      </w:pPr>
    </w:p>
    <w:p w14:paraId="6E798280" w14:textId="392EC2AE" w:rsidR="00A45ED3" w:rsidRDefault="00A45ED3" w:rsidP="00C048E1">
      <w:pPr>
        <w:widowControl/>
        <w:numPr>
          <w:ilvl w:val="0"/>
          <w:numId w:val="2"/>
        </w:numPr>
        <w:autoSpaceDE/>
        <w:autoSpaceDN/>
        <w:spacing w:line="220" w:lineRule="exact"/>
        <w:ind w:left="284" w:hanging="284"/>
        <w:rPr>
          <w:rFonts w:ascii="gobCL" w:hAnsi="gobCL"/>
        </w:rPr>
      </w:pPr>
      <w:r w:rsidRPr="005A36D8">
        <w:rPr>
          <w:rFonts w:ascii="gobCL" w:hAnsi="gobCL"/>
        </w:rPr>
        <w:t>Number of packages</w:t>
      </w:r>
      <w:r w:rsidR="004768C0">
        <w:rPr>
          <w:rFonts w:ascii="gobCL" w:hAnsi="gobCL"/>
        </w:rPr>
        <w:t xml:space="preserve">:  </w:t>
      </w:r>
    </w:p>
    <w:p w14:paraId="316A7402" w14:textId="77777777" w:rsidR="00192319" w:rsidRPr="005A36D8" w:rsidRDefault="00192319" w:rsidP="00C048E1">
      <w:pPr>
        <w:widowControl/>
        <w:autoSpaceDE/>
        <w:autoSpaceDN/>
        <w:spacing w:line="220" w:lineRule="exact"/>
        <w:ind w:left="284"/>
        <w:rPr>
          <w:rFonts w:ascii="gobCL" w:hAnsi="gobCL"/>
        </w:rPr>
      </w:pPr>
    </w:p>
    <w:p w14:paraId="03698C82" w14:textId="51EF7223" w:rsidR="001823B7" w:rsidRDefault="00A45ED3" w:rsidP="00C048E1">
      <w:pPr>
        <w:widowControl/>
        <w:numPr>
          <w:ilvl w:val="0"/>
          <w:numId w:val="2"/>
        </w:numPr>
        <w:autoSpaceDE/>
        <w:autoSpaceDN/>
        <w:spacing w:line="220" w:lineRule="exact"/>
        <w:ind w:left="284" w:hanging="284"/>
        <w:rPr>
          <w:rFonts w:ascii="gobCL" w:hAnsi="gobCL"/>
        </w:rPr>
      </w:pPr>
      <w:r w:rsidRPr="001823B7">
        <w:rPr>
          <w:rFonts w:ascii="gobCL" w:hAnsi="gobCL"/>
        </w:rPr>
        <w:t>Net weight:</w:t>
      </w:r>
      <w:r w:rsidR="004768C0">
        <w:rPr>
          <w:rFonts w:ascii="gobCL" w:hAnsi="gobCL"/>
        </w:rPr>
        <w:t xml:space="preserve"> </w:t>
      </w:r>
    </w:p>
    <w:p w14:paraId="03401ABE" w14:textId="77777777" w:rsidR="001823B7" w:rsidRDefault="001823B7" w:rsidP="00C048E1">
      <w:pPr>
        <w:pStyle w:val="Prrafodelista"/>
        <w:spacing w:line="220" w:lineRule="exact"/>
        <w:rPr>
          <w:rFonts w:ascii="gobCL" w:hAnsi="gobCL"/>
        </w:rPr>
      </w:pPr>
    </w:p>
    <w:p w14:paraId="2852078E" w14:textId="69FA9C41" w:rsidR="00A45ED3" w:rsidRPr="001823B7" w:rsidRDefault="00A45ED3" w:rsidP="001823B7">
      <w:pPr>
        <w:widowControl/>
        <w:numPr>
          <w:ilvl w:val="0"/>
          <w:numId w:val="2"/>
        </w:numPr>
        <w:autoSpaceDE/>
        <w:autoSpaceDN/>
        <w:spacing w:line="220" w:lineRule="exact"/>
        <w:ind w:left="284" w:hanging="284"/>
        <w:rPr>
          <w:rFonts w:ascii="gobCL" w:hAnsi="gobCL"/>
        </w:rPr>
      </w:pPr>
      <w:r w:rsidRPr="001823B7">
        <w:rPr>
          <w:rFonts w:ascii="gobCL" w:hAnsi="gobCL"/>
        </w:rPr>
        <w:t>Requisite storage and transport temperature:</w:t>
      </w:r>
      <w:r w:rsidR="007916F2">
        <w:rPr>
          <w:rFonts w:ascii="gobCL" w:hAnsi="gobCL"/>
        </w:rPr>
        <w:t xml:space="preserve">  </w:t>
      </w:r>
    </w:p>
    <w:p w14:paraId="4AC8B2D3" w14:textId="08552336" w:rsidR="00D621E2" w:rsidRDefault="00D621E2">
      <w:pPr>
        <w:rPr>
          <w:rFonts w:ascii="Times New Roman"/>
          <w:sz w:val="17"/>
        </w:rPr>
      </w:pPr>
    </w:p>
    <w:p w14:paraId="62409381" w14:textId="77777777" w:rsidR="004A0765" w:rsidRDefault="004A0765">
      <w:pPr>
        <w:rPr>
          <w:rFonts w:ascii="Times New Roman"/>
          <w:sz w:val="17"/>
        </w:rPr>
      </w:pPr>
    </w:p>
    <w:p w14:paraId="6267A057" w14:textId="7B086FBF" w:rsidR="00BE148D" w:rsidRPr="005A36D8" w:rsidRDefault="00BE148D" w:rsidP="00BE148D">
      <w:pPr>
        <w:widowControl/>
        <w:numPr>
          <w:ilvl w:val="0"/>
          <w:numId w:val="1"/>
        </w:numPr>
        <w:autoSpaceDE/>
        <w:autoSpaceDN/>
        <w:spacing w:line="220" w:lineRule="exact"/>
        <w:ind w:left="0" w:hanging="11"/>
        <w:rPr>
          <w:rFonts w:ascii="gobCL" w:hAnsi="gobCL"/>
          <w:b/>
          <w:bCs/>
        </w:rPr>
      </w:pPr>
      <w:r w:rsidRPr="005A36D8">
        <w:rPr>
          <w:rFonts w:ascii="gobCL" w:hAnsi="gobCL"/>
          <w:b/>
          <w:bCs/>
        </w:rPr>
        <w:t>Origin of products</w:t>
      </w:r>
    </w:p>
    <w:p w14:paraId="75FD1D0C" w14:textId="0D4A5E53" w:rsidR="00BE148D" w:rsidRDefault="00BE148D" w:rsidP="00330A69">
      <w:pPr>
        <w:widowControl/>
        <w:autoSpaceDE/>
        <w:autoSpaceDN/>
        <w:spacing w:line="220" w:lineRule="exact"/>
        <w:rPr>
          <w:rFonts w:ascii="gobCL" w:hAnsi="gobCL"/>
          <w:b/>
          <w:bCs/>
        </w:rPr>
      </w:pPr>
    </w:p>
    <w:p w14:paraId="659B35B0" w14:textId="03575A8B" w:rsidR="00330A69" w:rsidRDefault="00330A69" w:rsidP="00330A69">
      <w:pPr>
        <w:widowControl/>
        <w:autoSpaceDE/>
        <w:autoSpaceDN/>
        <w:spacing w:line="220" w:lineRule="exact"/>
        <w:rPr>
          <w:rFonts w:ascii="gobCL" w:hAnsi="gobCL"/>
          <w:b/>
          <w:bCs/>
        </w:rPr>
      </w:pPr>
    </w:p>
    <w:p w14:paraId="0E679CA6" w14:textId="4E4946E6" w:rsidR="00F2723E" w:rsidRPr="005A36D8" w:rsidRDefault="00F2723E" w:rsidP="00F2723E">
      <w:pPr>
        <w:spacing w:line="220" w:lineRule="exact"/>
        <w:rPr>
          <w:rFonts w:ascii="gobCL" w:hAnsi="gobCL"/>
        </w:rPr>
      </w:pPr>
      <w:r w:rsidRPr="005A36D8">
        <w:rPr>
          <w:rFonts w:ascii="gobCL" w:hAnsi="gobCL"/>
        </w:rPr>
        <w:t>Country:</w:t>
      </w:r>
      <w:r w:rsidRPr="005A36D8">
        <w:rPr>
          <w:rFonts w:ascii="gobCL" w:hAnsi="gobCL"/>
        </w:rPr>
        <w:tab/>
      </w:r>
      <w:r w:rsidR="006B00A2">
        <w:rPr>
          <w:rFonts w:ascii="gobCL" w:hAnsi="gobCL"/>
        </w:rPr>
        <w:t>CHILE</w:t>
      </w:r>
      <w:r w:rsidRPr="005A36D8">
        <w:rPr>
          <w:rFonts w:ascii="gobCL" w:hAnsi="gobCL"/>
        </w:rPr>
        <w:tab/>
      </w:r>
      <w:r>
        <w:rPr>
          <w:rFonts w:ascii="gobCL" w:hAnsi="gobCL"/>
        </w:rPr>
        <w:tab/>
      </w:r>
      <w:r>
        <w:rPr>
          <w:rFonts w:ascii="gobCL" w:hAnsi="gobCL"/>
        </w:rPr>
        <w:tab/>
      </w:r>
      <w:r>
        <w:rPr>
          <w:rFonts w:ascii="gobCL" w:hAnsi="gobCL"/>
        </w:rPr>
        <w:tab/>
      </w:r>
      <w:r>
        <w:rPr>
          <w:rFonts w:ascii="gobCL" w:hAnsi="gobCL"/>
        </w:rPr>
        <w:tab/>
      </w:r>
      <w:r w:rsidRPr="005A36D8">
        <w:rPr>
          <w:rFonts w:ascii="gobCL" w:hAnsi="gobCL"/>
        </w:rPr>
        <w:t>Zone:</w:t>
      </w:r>
      <w:r w:rsidR="006B00A2">
        <w:rPr>
          <w:rFonts w:ascii="gobCL" w:hAnsi="gobCL"/>
        </w:rPr>
        <w:t xml:space="preserve">     </w:t>
      </w:r>
    </w:p>
    <w:p w14:paraId="28199B6C" w14:textId="77777777" w:rsidR="00A723D0" w:rsidRDefault="00A723D0" w:rsidP="00F2723E">
      <w:pPr>
        <w:spacing w:line="220" w:lineRule="exact"/>
        <w:rPr>
          <w:rFonts w:ascii="gobCL" w:hAnsi="gobCL"/>
        </w:rPr>
      </w:pPr>
    </w:p>
    <w:p w14:paraId="37F13B83" w14:textId="796C533D" w:rsidR="00F2723E" w:rsidRDefault="00F2723E" w:rsidP="00F2723E">
      <w:pPr>
        <w:spacing w:line="220" w:lineRule="exact"/>
        <w:rPr>
          <w:rFonts w:ascii="gobCL" w:hAnsi="gobCL"/>
        </w:rPr>
      </w:pPr>
      <w:r w:rsidRPr="005A36D8">
        <w:rPr>
          <w:rFonts w:ascii="gobCL" w:hAnsi="gobCL"/>
        </w:rPr>
        <w:t xml:space="preserve">Name(s) and official approval number(s) of establishment(s), factory vessel(s) or cold store(s) </w:t>
      </w:r>
      <w:proofErr w:type="gramStart"/>
      <w:r w:rsidRPr="005A36D8">
        <w:rPr>
          <w:rFonts w:ascii="gobCL" w:hAnsi="gobCL"/>
        </w:rPr>
        <w:t>approved</w:t>
      </w:r>
      <w:proofErr w:type="gramEnd"/>
      <w:r w:rsidRPr="005A36D8">
        <w:rPr>
          <w:rFonts w:ascii="gobCL" w:hAnsi="gobCL"/>
        </w:rPr>
        <w:t xml:space="preserve"> or freezer vessel(s) registered by the Competent Authority:</w:t>
      </w:r>
    </w:p>
    <w:p w14:paraId="494859CE" w14:textId="77777777" w:rsidR="008A3F0A" w:rsidRDefault="008A3F0A" w:rsidP="00F2723E">
      <w:pPr>
        <w:spacing w:line="220" w:lineRule="exact"/>
        <w:rPr>
          <w:rFonts w:ascii="gobCL" w:hAnsi="gobCL"/>
        </w:rPr>
      </w:pPr>
    </w:p>
    <w:p w14:paraId="52B8CD90" w14:textId="6C31C4DC" w:rsidR="008A3F0A" w:rsidRDefault="008A3F0A" w:rsidP="00F2723E">
      <w:pPr>
        <w:spacing w:line="220" w:lineRule="exact"/>
        <w:rPr>
          <w:rFonts w:ascii="gobCL" w:hAnsi="gobCL"/>
        </w:rPr>
      </w:pPr>
    </w:p>
    <w:p w14:paraId="66BCA776" w14:textId="77777777" w:rsidR="008A3F0A" w:rsidRDefault="008A3F0A" w:rsidP="00F2723E">
      <w:pPr>
        <w:spacing w:line="220" w:lineRule="exact"/>
        <w:rPr>
          <w:rFonts w:ascii="gobCL" w:hAnsi="gobCL"/>
        </w:rPr>
      </w:pPr>
    </w:p>
    <w:p w14:paraId="0A7A1A2B" w14:textId="77777777" w:rsidR="008A3F0A" w:rsidRDefault="008A3F0A" w:rsidP="00F2723E">
      <w:pPr>
        <w:spacing w:line="220" w:lineRule="exact"/>
        <w:rPr>
          <w:rFonts w:ascii="gobCL" w:hAnsi="gobCL"/>
        </w:rPr>
      </w:pPr>
    </w:p>
    <w:p w14:paraId="0CB8F596" w14:textId="77777777" w:rsidR="008A3F0A" w:rsidRDefault="008A3F0A" w:rsidP="00F2723E">
      <w:pPr>
        <w:spacing w:line="220" w:lineRule="exact"/>
        <w:rPr>
          <w:rFonts w:ascii="gobCL" w:hAnsi="gobCL"/>
        </w:rPr>
      </w:pPr>
    </w:p>
    <w:p w14:paraId="05A0E7AF" w14:textId="77777777" w:rsidR="008A3F0A" w:rsidRDefault="008A3F0A" w:rsidP="00F2723E">
      <w:pPr>
        <w:spacing w:line="220" w:lineRule="exact"/>
        <w:rPr>
          <w:rFonts w:ascii="gobCL" w:hAnsi="gobCL"/>
        </w:rPr>
      </w:pPr>
    </w:p>
    <w:p w14:paraId="4C025642" w14:textId="77777777" w:rsidR="008A3F0A" w:rsidRDefault="008A3F0A" w:rsidP="00F2723E">
      <w:pPr>
        <w:spacing w:line="220" w:lineRule="exact"/>
        <w:rPr>
          <w:rFonts w:ascii="gobCL" w:hAnsi="gobCL"/>
        </w:rPr>
      </w:pPr>
    </w:p>
    <w:p w14:paraId="6C4B4AE6" w14:textId="77777777" w:rsidR="00AF55E5" w:rsidRPr="005A36D8" w:rsidRDefault="00AF55E5" w:rsidP="00AF55E5">
      <w:pPr>
        <w:widowControl/>
        <w:numPr>
          <w:ilvl w:val="0"/>
          <w:numId w:val="1"/>
        </w:numPr>
        <w:autoSpaceDE/>
        <w:autoSpaceDN/>
        <w:spacing w:line="220" w:lineRule="exact"/>
        <w:ind w:left="0" w:hanging="11"/>
        <w:rPr>
          <w:rFonts w:ascii="gobCL" w:hAnsi="gobCL"/>
          <w:b/>
          <w:bCs/>
        </w:rPr>
      </w:pPr>
      <w:r w:rsidRPr="005A36D8">
        <w:rPr>
          <w:rFonts w:ascii="gobCL" w:hAnsi="gobCL"/>
          <w:b/>
          <w:bCs/>
        </w:rPr>
        <w:t>Origin of consignment (if different from II)</w:t>
      </w:r>
    </w:p>
    <w:p w14:paraId="57ECA624" w14:textId="77777777" w:rsidR="00E3350F" w:rsidRDefault="00E3350F" w:rsidP="00AF55E5">
      <w:pPr>
        <w:spacing w:line="220" w:lineRule="exact"/>
        <w:rPr>
          <w:rFonts w:ascii="gobCL" w:hAnsi="gobCL"/>
        </w:rPr>
      </w:pPr>
    </w:p>
    <w:p w14:paraId="1F8545D4" w14:textId="23739E10" w:rsidR="00AF55E5" w:rsidRPr="005A36D8" w:rsidRDefault="00AF55E5" w:rsidP="00AF55E5">
      <w:pPr>
        <w:spacing w:line="220" w:lineRule="exact"/>
        <w:rPr>
          <w:rFonts w:ascii="gobCL" w:hAnsi="gobCL"/>
        </w:rPr>
      </w:pPr>
      <w:r w:rsidRPr="005A36D8">
        <w:rPr>
          <w:rFonts w:ascii="gobCL" w:hAnsi="gobCL"/>
        </w:rPr>
        <w:t>Country:</w:t>
      </w:r>
      <w:r w:rsidR="00AD1764">
        <w:rPr>
          <w:rFonts w:ascii="gobCL" w:hAnsi="gobCL"/>
        </w:rPr>
        <w:t xml:space="preserve">   </w:t>
      </w:r>
      <w:r w:rsidR="00864DA5">
        <w:rPr>
          <w:rFonts w:ascii="gobCL" w:hAnsi="gobCL"/>
        </w:rPr>
        <w:tab/>
      </w:r>
      <w:r w:rsidR="00864DA5">
        <w:rPr>
          <w:rFonts w:ascii="gobCL" w:hAnsi="gobCL"/>
        </w:rPr>
        <w:tab/>
      </w:r>
      <w:r w:rsidR="00864DA5">
        <w:rPr>
          <w:rFonts w:ascii="gobCL" w:hAnsi="gobCL"/>
        </w:rPr>
        <w:tab/>
      </w:r>
      <w:r w:rsidR="00864DA5">
        <w:rPr>
          <w:rFonts w:ascii="gobCL" w:hAnsi="gobCL"/>
        </w:rPr>
        <w:tab/>
      </w:r>
      <w:r w:rsidR="00864DA5">
        <w:rPr>
          <w:rFonts w:ascii="gobCL" w:hAnsi="gobCL"/>
        </w:rPr>
        <w:tab/>
      </w:r>
      <w:r w:rsidR="00E3350F">
        <w:rPr>
          <w:rFonts w:ascii="gobCL" w:hAnsi="gobCL"/>
        </w:rPr>
        <w:tab/>
      </w:r>
      <w:r w:rsidRPr="005A36D8">
        <w:rPr>
          <w:rFonts w:ascii="gobCL" w:hAnsi="gobCL"/>
        </w:rPr>
        <w:t>Zone:</w:t>
      </w:r>
      <w:r w:rsidR="00AD1764">
        <w:rPr>
          <w:rFonts w:ascii="gobCL" w:hAnsi="gobCL"/>
        </w:rPr>
        <w:t xml:space="preserve">  </w:t>
      </w:r>
    </w:p>
    <w:p w14:paraId="41329018" w14:textId="77777777" w:rsidR="00E3350F" w:rsidRDefault="00E3350F" w:rsidP="00AF55E5">
      <w:pPr>
        <w:spacing w:line="220" w:lineRule="exact"/>
        <w:rPr>
          <w:rFonts w:ascii="gobCL" w:hAnsi="gobCL"/>
        </w:rPr>
      </w:pPr>
    </w:p>
    <w:p w14:paraId="56D49B9F" w14:textId="25838236" w:rsidR="00AF55E5" w:rsidRPr="00B50711" w:rsidRDefault="00AF55E5" w:rsidP="00AF55E5">
      <w:pPr>
        <w:spacing w:line="220" w:lineRule="exact"/>
        <w:rPr>
          <w:rFonts w:ascii="gobCL" w:hAnsi="gobCL"/>
          <w:sz w:val="21"/>
          <w:szCs w:val="21"/>
        </w:rPr>
      </w:pPr>
      <w:r w:rsidRPr="00B50711">
        <w:rPr>
          <w:rFonts w:ascii="gobCL" w:hAnsi="gobCL"/>
          <w:sz w:val="21"/>
          <w:szCs w:val="21"/>
        </w:rPr>
        <w:t>Name and address of dispatcher:</w:t>
      </w:r>
      <w:r w:rsidR="00AD1764">
        <w:rPr>
          <w:rFonts w:ascii="gobCL" w:hAnsi="gobCL"/>
          <w:sz w:val="21"/>
          <w:szCs w:val="21"/>
        </w:rPr>
        <w:t xml:space="preserve">  </w:t>
      </w:r>
    </w:p>
    <w:p w14:paraId="53A9550A" w14:textId="77777777" w:rsidR="00E3350F" w:rsidRDefault="00E3350F" w:rsidP="00AF55E5">
      <w:pPr>
        <w:spacing w:line="220" w:lineRule="exact"/>
        <w:rPr>
          <w:rFonts w:ascii="gobCL" w:hAnsi="gobCL"/>
        </w:rPr>
      </w:pPr>
    </w:p>
    <w:p w14:paraId="35631926" w14:textId="00749C49" w:rsidR="00AF55E5" w:rsidRDefault="00AF55E5" w:rsidP="00AF55E5">
      <w:pPr>
        <w:spacing w:line="220" w:lineRule="exact"/>
        <w:rPr>
          <w:rFonts w:ascii="gobCL" w:hAnsi="gobCL"/>
        </w:rPr>
      </w:pPr>
      <w:r w:rsidRPr="005A36D8">
        <w:rPr>
          <w:rFonts w:ascii="gobCL" w:hAnsi="gobCL"/>
        </w:rPr>
        <w:t xml:space="preserve">Name(s) and official approval number(s) of establishment(s), factory vessel(s) or cold store(s) </w:t>
      </w:r>
      <w:proofErr w:type="gramStart"/>
      <w:r w:rsidRPr="005A36D8">
        <w:rPr>
          <w:rFonts w:ascii="gobCL" w:hAnsi="gobCL"/>
        </w:rPr>
        <w:t>approved</w:t>
      </w:r>
      <w:proofErr w:type="gramEnd"/>
      <w:r w:rsidRPr="005A36D8">
        <w:rPr>
          <w:rFonts w:ascii="gobCL" w:hAnsi="gobCL"/>
        </w:rPr>
        <w:t xml:space="preserve"> or freezer vessel(s) registered by the Competent Authority:</w:t>
      </w:r>
      <w:r w:rsidR="00D352A8">
        <w:rPr>
          <w:rFonts w:ascii="gobCL" w:hAnsi="gobCL"/>
        </w:rPr>
        <w:t xml:space="preserve"> </w:t>
      </w:r>
    </w:p>
    <w:p w14:paraId="584E6B2C" w14:textId="74A7AD1D" w:rsidR="00E9628F" w:rsidRDefault="00E9628F" w:rsidP="00AF55E5">
      <w:pPr>
        <w:spacing w:line="220" w:lineRule="exact"/>
        <w:rPr>
          <w:rFonts w:ascii="gobCL" w:hAnsi="gobCL"/>
          <w:strike/>
        </w:rPr>
      </w:pPr>
    </w:p>
    <w:p w14:paraId="29A6CF81" w14:textId="77777777" w:rsidR="00864DA5" w:rsidRDefault="00864DA5" w:rsidP="00AF55E5">
      <w:pPr>
        <w:spacing w:line="220" w:lineRule="exact"/>
        <w:rPr>
          <w:rFonts w:ascii="gobCL" w:hAnsi="gobCL"/>
          <w:strike/>
        </w:rPr>
      </w:pPr>
    </w:p>
    <w:p w14:paraId="06B1DC80" w14:textId="77777777" w:rsidR="00864DA5" w:rsidRPr="002A38B2" w:rsidRDefault="00864DA5" w:rsidP="00AF55E5">
      <w:pPr>
        <w:spacing w:line="220" w:lineRule="exact"/>
        <w:rPr>
          <w:rFonts w:ascii="gobCL" w:hAnsi="gobCL"/>
          <w:strike/>
        </w:rPr>
      </w:pPr>
    </w:p>
    <w:p w14:paraId="06375C71" w14:textId="77777777" w:rsidR="004D0357" w:rsidRDefault="004D0357" w:rsidP="004D0357">
      <w:pPr>
        <w:widowControl/>
        <w:autoSpaceDE/>
        <w:autoSpaceDN/>
        <w:spacing w:line="220" w:lineRule="exact"/>
        <w:rPr>
          <w:rFonts w:ascii="gobCL" w:hAnsi="gobCL"/>
          <w:b/>
          <w:bCs/>
        </w:rPr>
      </w:pPr>
    </w:p>
    <w:p w14:paraId="387993C8" w14:textId="336459F8" w:rsidR="004D0357" w:rsidRPr="005A36D8" w:rsidRDefault="004D0357" w:rsidP="004D0357">
      <w:pPr>
        <w:widowControl/>
        <w:numPr>
          <w:ilvl w:val="0"/>
          <w:numId w:val="1"/>
        </w:numPr>
        <w:autoSpaceDE/>
        <w:autoSpaceDN/>
        <w:spacing w:line="220" w:lineRule="exact"/>
        <w:ind w:left="0" w:hanging="11"/>
        <w:rPr>
          <w:rFonts w:ascii="gobCL" w:hAnsi="gobCL"/>
          <w:b/>
          <w:bCs/>
        </w:rPr>
      </w:pPr>
      <w:r w:rsidRPr="005A36D8">
        <w:rPr>
          <w:rFonts w:ascii="gobCL" w:hAnsi="gobCL"/>
          <w:b/>
          <w:bCs/>
        </w:rPr>
        <w:t>Destination of products</w:t>
      </w:r>
    </w:p>
    <w:p w14:paraId="17FA3516" w14:textId="5CA821F5" w:rsidR="004D0357" w:rsidRDefault="004D0357" w:rsidP="004D0357">
      <w:pPr>
        <w:spacing w:line="220" w:lineRule="exact"/>
        <w:rPr>
          <w:rFonts w:ascii="gobCL" w:hAnsi="gobCL"/>
        </w:rPr>
      </w:pPr>
    </w:p>
    <w:p w14:paraId="2B272052" w14:textId="6BB72B75" w:rsidR="004D0357" w:rsidRPr="005A36D8" w:rsidRDefault="004D0357" w:rsidP="004D0357">
      <w:pPr>
        <w:spacing w:line="220" w:lineRule="exact"/>
        <w:rPr>
          <w:rFonts w:ascii="gobCL" w:hAnsi="gobCL"/>
        </w:rPr>
      </w:pPr>
      <w:r w:rsidRPr="005A36D8">
        <w:rPr>
          <w:rFonts w:ascii="gobCL" w:hAnsi="gobCL"/>
        </w:rPr>
        <w:t>The products are dispatched</w:t>
      </w:r>
    </w:p>
    <w:p w14:paraId="170FBA44" w14:textId="7064CC79" w:rsidR="004D0357" w:rsidRPr="005A36D8" w:rsidRDefault="00713589" w:rsidP="004D0357">
      <w:pPr>
        <w:spacing w:line="220" w:lineRule="exact"/>
        <w:rPr>
          <w:rFonts w:ascii="gobCL" w:hAnsi="gobCL"/>
        </w:rPr>
      </w:pPr>
      <w:r>
        <w:rPr>
          <w:rFonts w:ascii="gobCL" w:hAnsi="gobCL"/>
        </w:rPr>
        <w:t xml:space="preserve">       </w:t>
      </w:r>
      <w:r w:rsidR="004D0357" w:rsidRPr="005A36D8">
        <w:rPr>
          <w:rFonts w:ascii="gobCL" w:hAnsi="gobCL"/>
        </w:rPr>
        <w:t>from (place dispatch):</w:t>
      </w:r>
      <w:r w:rsidR="006B00A2">
        <w:rPr>
          <w:rFonts w:ascii="gobCL" w:hAnsi="gobCL"/>
        </w:rPr>
        <w:t xml:space="preserve">  </w:t>
      </w:r>
    </w:p>
    <w:p w14:paraId="3CD2E68A" w14:textId="43418400" w:rsidR="00713589" w:rsidRDefault="00713589" w:rsidP="004D0357">
      <w:pPr>
        <w:spacing w:line="220" w:lineRule="exact"/>
        <w:rPr>
          <w:rFonts w:ascii="gobCL" w:hAnsi="gobCL"/>
        </w:rPr>
      </w:pPr>
    </w:p>
    <w:p w14:paraId="51697953" w14:textId="66054414" w:rsidR="004D0357" w:rsidRDefault="00713589" w:rsidP="004D0357">
      <w:pPr>
        <w:spacing w:line="220" w:lineRule="exact"/>
        <w:rPr>
          <w:rFonts w:ascii="gobCL" w:hAnsi="gobCL"/>
        </w:rPr>
      </w:pPr>
      <w:r>
        <w:rPr>
          <w:rFonts w:ascii="gobCL" w:hAnsi="gobCL"/>
        </w:rPr>
        <w:t xml:space="preserve">       </w:t>
      </w:r>
      <w:r w:rsidR="004D0357" w:rsidRPr="005A36D8">
        <w:rPr>
          <w:rFonts w:ascii="gobCL" w:hAnsi="gobCL"/>
        </w:rPr>
        <w:t>to (country and place of destination):</w:t>
      </w:r>
      <w:r w:rsidR="006B00A2">
        <w:rPr>
          <w:rFonts w:ascii="gobCL" w:hAnsi="gobCL"/>
        </w:rPr>
        <w:t xml:space="preserve">   </w:t>
      </w:r>
    </w:p>
    <w:p w14:paraId="10DE450C" w14:textId="7311927F" w:rsidR="001E50AD" w:rsidRDefault="001E50AD" w:rsidP="001E50AD">
      <w:pPr>
        <w:spacing w:line="220" w:lineRule="exact"/>
        <w:rPr>
          <w:rFonts w:ascii="gobCL" w:hAnsi="gobCL"/>
        </w:rPr>
      </w:pPr>
      <w:r>
        <w:rPr>
          <w:rFonts w:ascii="gobCL" w:hAnsi="gobCL"/>
        </w:rPr>
        <w:t>by the following means of transport (indicate N° of container</w:t>
      </w:r>
      <w:r w:rsidR="004C2EA4">
        <w:rPr>
          <w:rFonts w:ascii="gobCL" w:hAnsi="gobCL"/>
        </w:rPr>
        <w:t>)</w:t>
      </w:r>
      <w:r>
        <w:rPr>
          <w:rFonts w:ascii="gobCL" w:hAnsi="gobCL"/>
        </w:rPr>
        <w:t>:</w:t>
      </w:r>
      <w:r w:rsidRPr="001E50AD">
        <w:rPr>
          <w:rFonts w:ascii="gobCL" w:hAnsi="gobCL"/>
        </w:rPr>
        <w:t xml:space="preserve"> </w:t>
      </w:r>
      <w:r>
        <w:rPr>
          <w:rFonts w:ascii="gobCL" w:hAnsi="gobCL"/>
        </w:rPr>
        <w:t xml:space="preserve">  </w:t>
      </w:r>
    </w:p>
    <w:p w14:paraId="0674EC3D" w14:textId="3A0BA930" w:rsidR="00B36737" w:rsidRDefault="00B36737" w:rsidP="004D0357">
      <w:pPr>
        <w:spacing w:line="220" w:lineRule="exact"/>
        <w:rPr>
          <w:rFonts w:ascii="gobCL" w:hAnsi="gobCL"/>
        </w:rPr>
      </w:pPr>
    </w:p>
    <w:p w14:paraId="1417C53E" w14:textId="77777777" w:rsidR="00864DA5" w:rsidRDefault="00864DA5" w:rsidP="004D0357">
      <w:pPr>
        <w:spacing w:line="220" w:lineRule="exact"/>
        <w:rPr>
          <w:rFonts w:ascii="gobCL" w:hAnsi="gobCL"/>
        </w:rPr>
      </w:pPr>
    </w:p>
    <w:p w14:paraId="10E92951" w14:textId="77777777" w:rsidR="00713589" w:rsidRDefault="00713589" w:rsidP="004D0357">
      <w:pPr>
        <w:spacing w:line="220" w:lineRule="exact"/>
        <w:rPr>
          <w:rFonts w:ascii="gobCL" w:hAnsi="gobCL"/>
        </w:rPr>
      </w:pPr>
    </w:p>
    <w:p w14:paraId="47C1AC66" w14:textId="00E32F85" w:rsidR="004D0357" w:rsidRPr="005A36D8" w:rsidRDefault="004D0357" w:rsidP="004D0357">
      <w:pPr>
        <w:spacing w:line="220" w:lineRule="exact"/>
        <w:rPr>
          <w:rFonts w:ascii="gobCL" w:hAnsi="gobCL"/>
        </w:rPr>
      </w:pPr>
      <w:r w:rsidRPr="005A36D8">
        <w:rPr>
          <w:rFonts w:ascii="gobCL" w:hAnsi="gobCL"/>
        </w:rPr>
        <w:t>Name of consignee and address at place of destination:</w:t>
      </w:r>
    </w:p>
    <w:p w14:paraId="6650364C" w14:textId="77777777" w:rsidR="00E9628F" w:rsidRPr="005A36D8" w:rsidRDefault="00E9628F" w:rsidP="004D0357">
      <w:pPr>
        <w:spacing w:line="220" w:lineRule="exact"/>
        <w:rPr>
          <w:rFonts w:ascii="gobCL" w:hAnsi="gobCL"/>
        </w:rPr>
      </w:pPr>
    </w:p>
    <w:p w14:paraId="3C84D4B3" w14:textId="77777777" w:rsidR="00F2723E" w:rsidRDefault="00F2723E" w:rsidP="00F2723E">
      <w:pPr>
        <w:spacing w:line="240" w:lineRule="atLeast"/>
        <w:rPr>
          <w:rFonts w:ascii="gobCL" w:hAnsi="gobCL"/>
        </w:rPr>
      </w:pPr>
    </w:p>
    <w:p w14:paraId="7D6F7075" w14:textId="77777777" w:rsidR="00864DA5" w:rsidRDefault="00864DA5" w:rsidP="00F2723E">
      <w:pPr>
        <w:spacing w:line="240" w:lineRule="atLeast"/>
        <w:rPr>
          <w:rFonts w:ascii="gobCL" w:hAnsi="gobCL"/>
        </w:rPr>
      </w:pPr>
    </w:p>
    <w:p w14:paraId="2D5C548F" w14:textId="57B43B29" w:rsidR="00297D6F" w:rsidRPr="00A37A6E" w:rsidRDefault="00297D6F" w:rsidP="00A37A6E">
      <w:pPr>
        <w:pStyle w:val="Prrafodelista"/>
        <w:widowControl/>
        <w:numPr>
          <w:ilvl w:val="0"/>
          <w:numId w:val="6"/>
        </w:numPr>
        <w:autoSpaceDE/>
        <w:autoSpaceDN/>
        <w:spacing w:line="220" w:lineRule="exact"/>
        <w:ind w:left="284" w:hanging="284"/>
        <w:rPr>
          <w:rFonts w:ascii="gobCL" w:hAnsi="gobCL"/>
          <w:sz w:val="16"/>
          <w:szCs w:val="16"/>
        </w:rPr>
      </w:pPr>
      <w:proofErr w:type="gramStart"/>
      <w:r w:rsidRPr="00A37A6E">
        <w:rPr>
          <w:rFonts w:ascii="gobCL" w:hAnsi="gobCL"/>
          <w:sz w:val="16"/>
          <w:szCs w:val="16"/>
        </w:rPr>
        <w:t>Delate</w:t>
      </w:r>
      <w:proofErr w:type="gramEnd"/>
      <w:r w:rsidRPr="00A37A6E">
        <w:rPr>
          <w:rFonts w:ascii="gobCL" w:hAnsi="gobCL"/>
          <w:sz w:val="16"/>
          <w:szCs w:val="16"/>
        </w:rPr>
        <w:t xml:space="preserve"> where applicable.</w:t>
      </w:r>
    </w:p>
    <w:p w14:paraId="4435076F" w14:textId="76E09902" w:rsidR="00053433" w:rsidRPr="004476B4" w:rsidRDefault="00297D6F" w:rsidP="004476B4">
      <w:pPr>
        <w:pStyle w:val="Prrafodelista"/>
        <w:widowControl/>
        <w:numPr>
          <w:ilvl w:val="0"/>
          <w:numId w:val="6"/>
        </w:numPr>
        <w:autoSpaceDE/>
        <w:autoSpaceDN/>
        <w:spacing w:line="220" w:lineRule="exact"/>
        <w:ind w:left="284" w:hanging="284"/>
        <w:rPr>
          <w:rFonts w:ascii="gobCL" w:hAnsi="gobCL"/>
          <w:sz w:val="16"/>
          <w:szCs w:val="16"/>
        </w:rPr>
      </w:pPr>
      <w:r w:rsidRPr="000B2FBD">
        <w:rPr>
          <w:rFonts w:ascii="gobCL" w:hAnsi="gobCL"/>
          <w:sz w:val="16"/>
          <w:szCs w:val="16"/>
        </w:rPr>
        <w:t xml:space="preserve">Live, refrigerated, frozen, salted, smoked, </w:t>
      </w:r>
      <w:proofErr w:type="gramStart"/>
      <w:r w:rsidRPr="000B2FBD">
        <w:rPr>
          <w:rFonts w:ascii="gobCL" w:hAnsi="gobCL"/>
          <w:sz w:val="16"/>
          <w:szCs w:val="16"/>
        </w:rPr>
        <w:t>preserved,…</w:t>
      </w:r>
      <w:proofErr w:type="gramEnd"/>
    </w:p>
    <w:p w14:paraId="2EDB289F" w14:textId="77777777" w:rsidR="00F2723E" w:rsidRPr="004476B4" w:rsidRDefault="00F2723E" w:rsidP="004476B4">
      <w:pPr>
        <w:pStyle w:val="Prrafodelista"/>
        <w:widowControl/>
        <w:numPr>
          <w:ilvl w:val="0"/>
          <w:numId w:val="6"/>
        </w:numPr>
        <w:autoSpaceDE/>
        <w:autoSpaceDN/>
        <w:spacing w:line="220" w:lineRule="exact"/>
        <w:ind w:left="284" w:hanging="284"/>
        <w:rPr>
          <w:rFonts w:ascii="gobCL" w:hAnsi="gobCL"/>
          <w:sz w:val="16"/>
          <w:szCs w:val="16"/>
        </w:rPr>
        <w:sectPr w:rsidR="00F2723E" w:rsidRPr="004476B4" w:rsidSect="004476B4">
          <w:type w:val="continuous"/>
          <w:pgSz w:w="12240" w:h="18720" w:code="14"/>
          <w:pgMar w:top="540" w:right="1700" w:bottom="280" w:left="1700" w:header="720" w:footer="720" w:gutter="0"/>
          <w:cols w:space="720"/>
          <w:docGrid w:linePitch="299"/>
        </w:sectPr>
      </w:pPr>
    </w:p>
    <w:p w14:paraId="6466F345" w14:textId="77777777" w:rsidR="00640FA1" w:rsidRDefault="00640FA1">
      <w:pPr>
        <w:spacing w:before="4"/>
        <w:rPr>
          <w:rFonts w:ascii="Times New Roman"/>
          <w:sz w:val="17"/>
        </w:rPr>
      </w:pPr>
    </w:p>
    <w:p w14:paraId="079309F9" w14:textId="77777777" w:rsidR="00640FA1" w:rsidRDefault="00640FA1">
      <w:pPr>
        <w:spacing w:before="4"/>
        <w:rPr>
          <w:rFonts w:ascii="Times New Roman"/>
          <w:sz w:val="17"/>
        </w:rPr>
      </w:pPr>
    </w:p>
    <w:p w14:paraId="4701F6DB" w14:textId="67D7D9B4" w:rsidR="00866776" w:rsidRPr="00866776" w:rsidRDefault="00866776" w:rsidP="00866776">
      <w:pPr>
        <w:spacing w:line="240" w:lineRule="atLeast"/>
        <w:ind w:left="5040" w:right="-1083" w:firstLine="720"/>
        <w:rPr>
          <w:rFonts w:ascii="gobCL" w:hAnsi="gobCL"/>
          <w:sz w:val="18"/>
          <w:szCs w:val="18"/>
        </w:rPr>
      </w:pPr>
      <w:r>
        <w:rPr>
          <w:rFonts w:ascii="gobCL" w:hAnsi="gobCL"/>
          <w:sz w:val="18"/>
          <w:szCs w:val="18"/>
        </w:rPr>
        <w:t xml:space="preserve">     </w:t>
      </w:r>
      <w:r>
        <w:rPr>
          <w:rFonts w:ascii="gobCL" w:hAnsi="gobCL"/>
          <w:sz w:val="18"/>
          <w:szCs w:val="18"/>
        </w:rPr>
        <w:tab/>
      </w:r>
      <w:r>
        <w:rPr>
          <w:rFonts w:ascii="gobCL" w:hAnsi="gobCL"/>
          <w:sz w:val="18"/>
          <w:szCs w:val="18"/>
        </w:rPr>
        <w:tab/>
      </w:r>
      <w:r>
        <w:rPr>
          <w:rFonts w:ascii="gobCL" w:hAnsi="gobCL"/>
          <w:sz w:val="18"/>
          <w:szCs w:val="18"/>
        </w:rPr>
        <w:tab/>
      </w:r>
      <w:r w:rsidRPr="00866776">
        <w:rPr>
          <w:rFonts w:ascii="gobCL" w:hAnsi="gobCL"/>
          <w:sz w:val="18"/>
          <w:szCs w:val="18"/>
        </w:rPr>
        <w:t xml:space="preserve">Page     </w:t>
      </w:r>
      <w:r w:rsidR="00864DA5">
        <w:rPr>
          <w:rFonts w:ascii="gobCL" w:hAnsi="gobCL"/>
          <w:sz w:val="18"/>
          <w:szCs w:val="18"/>
        </w:rPr>
        <w:t xml:space="preserve"> </w:t>
      </w:r>
      <w:r w:rsidRPr="00866776">
        <w:rPr>
          <w:rFonts w:ascii="gobCL" w:hAnsi="gobCL"/>
          <w:sz w:val="18"/>
          <w:szCs w:val="18"/>
        </w:rPr>
        <w:t xml:space="preserve">    of</w:t>
      </w:r>
      <w:r w:rsidR="005C53DC">
        <w:rPr>
          <w:rFonts w:ascii="gobCL" w:hAnsi="gobCL"/>
          <w:sz w:val="18"/>
          <w:szCs w:val="18"/>
        </w:rPr>
        <w:t xml:space="preserve">  </w:t>
      </w:r>
    </w:p>
    <w:p w14:paraId="177E73BD" w14:textId="594D668C" w:rsidR="00640FA1" w:rsidRDefault="00640FA1">
      <w:pPr>
        <w:spacing w:before="4"/>
        <w:rPr>
          <w:rFonts w:ascii="Times New Roman"/>
          <w:sz w:val="17"/>
        </w:rPr>
      </w:pPr>
    </w:p>
    <w:p w14:paraId="290420CA" w14:textId="0963EA1F" w:rsidR="00640FA1" w:rsidRDefault="00866776">
      <w:pPr>
        <w:spacing w:before="4"/>
        <w:rPr>
          <w:rFonts w:ascii="Times New Roman"/>
          <w:sz w:val="17"/>
        </w:rPr>
      </w:pPr>
      <w:r w:rsidRPr="004A1EFB">
        <w:rPr>
          <w:rFonts w:ascii="Times New Roman"/>
          <w:noProof/>
          <w:sz w:val="17"/>
        </w:rPr>
        <mc:AlternateContent>
          <mc:Choice Requires="wps">
            <w:drawing>
              <wp:anchor distT="45720" distB="45720" distL="114300" distR="114300" simplePos="0" relativeHeight="251665408" behindDoc="0" locked="0" layoutInCell="1" allowOverlap="1" wp14:anchorId="3B68DACC" wp14:editId="4077F7D0">
                <wp:simplePos x="0" y="0"/>
                <wp:positionH relativeFrom="column">
                  <wp:posOffset>3736340</wp:posOffset>
                </wp:positionH>
                <wp:positionV relativeFrom="paragraph">
                  <wp:posOffset>50165</wp:posOffset>
                </wp:positionV>
                <wp:extent cx="1691640" cy="1404620"/>
                <wp:effectExtent l="0" t="0" r="3810" b="6350"/>
                <wp:wrapSquare wrapText="bothSides"/>
                <wp:docPr id="13644702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404620"/>
                        </a:xfrm>
                        <a:prstGeom prst="rect">
                          <a:avLst/>
                        </a:prstGeom>
                        <a:solidFill>
                          <a:srgbClr val="FFFFFF"/>
                        </a:solidFill>
                        <a:ln w="9525">
                          <a:noFill/>
                          <a:miter lim="800000"/>
                          <a:headEnd/>
                          <a:tailEnd/>
                        </a:ln>
                      </wps:spPr>
                      <wps:txbx>
                        <w:txbxContent>
                          <w:p w14:paraId="42CA3D49" w14:textId="2D2EA9DD" w:rsidR="00866776" w:rsidRPr="001E03E2" w:rsidRDefault="00866776" w:rsidP="00866776">
                            <w:pPr>
                              <w:rPr>
                                <w:rFonts w:ascii="gobCL" w:hAnsi="gobCL"/>
                                <w:lang w:val="es-CL"/>
                              </w:rPr>
                            </w:pPr>
                            <w:r w:rsidRPr="001E03E2">
                              <w:rPr>
                                <w:rFonts w:ascii="gobCL" w:hAnsi="gobCL"/>
                              </w:rPr>
                              <w:t>Reference N°:</w:t>
                            </w:r>
                            <w:r w:rsidR="005C53DC">
                              <w:rPr>
                                <w:rFonts w:ascii="gobCL" w:hAnsi="gobC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8DACC" id="_x0000_s1027" type="#_x0000_t202" style="position:absolute;margin-left:294.2pt;margin-top:3.95pt;width:133.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K0DwIAAP4DAAAOAAAAZHJzL2Uyb0RvYy54bWysk8GO2yAQhu+V+g6Ie2M7StKNFWe1zTZV&#10;pe220rYPgAHHqJihQGKnT98Be7PR9lbVBwQe+Jn55mdzO3SanKTzCkxFi1lOiTQchDKHiv74vn93&#10;Q4kPzAimwciKnqWnt9u3bza9LeUcWtBCOoIixpe9rWgbgi2zzPNWdszPwEqDwQZcxwIu3SETjvWo&#10;3ulsnuerrAcnrAMuvce/92OQbpN+00gevjaNl4HoimJuIY0ujXUcs+2GlQfHbKv4lAb7hyw6pgxe&#10;epG6Z4GRo1N/SXWKO/DQhBmHLoOmUVymGrCaIn9VzVPLrEy1IBxvL5j8/5Plj6cn+82RMHyAARuY&#10;ivD2AfhPTwzsWmYO8s456FvJBF5cRGRZb305HY2ofemjSN1/AYFNZscASWhoXBepYJ0E1bEB5wt0&#10;OQTC45WrdbFaYIhjrFjki9U8tSVj5fNx63z4JKEjcVJRh11N8uz04ENMh5XPW+JtHrQSe6V1WrhD&#10;vdOOnBg6YJ++VMGrbdqQvqLr5XyZlA3E88kcnQroUK26it7k8Rs9E3F8NCJtCUzpcY6ZaDPxiUhG&#10;OGGoB6LEBC/iqkGcEZiD0ZD4gHDSgvtNSY9mrKj/dWROUqI/G4S+LhaRUEiLxfI9EiLuOlJfR5jh&#10;KFXRQMk43YXk+ITD3mFz9iphe8lkShlNlmhODyK6+Hqddr082+0fAAAA//8DAFBLAwQUAAYACAAA&#10;ACEAXirtY98AAAAJAQAADwAAAGRycy9kb3ducmV2LnhtbEyPzU7DMBCE70i8g7VI3KjTqIE0jVNV&#10;VFw4IFGQ6NGNN3FE/CPbTcPbs5zocTSjmW/q7WxGNmGIg7MClosMGNrWqcH2Aj4/Xh5KYDFJq+To&#10;LAr4wQjb5vamlpVyF/uO0yH1jEpsrKQAnZKvOI+tRiPjwnm05HUuGJlIhp6rIC9UbkaeZ9kjN3Kw&#10;tKClx2eN7ffhbAR8GT2ofXg7dmqc9q/drvBz8ELc3827DbCEc/oPwx8+oUNDTCd3tiqyUUBRliuK&#10;CnhaAyO/LFZ05SQgz9dL4E3Nrx80vwAAAP//AwBQSwECLQAUAAYACAAAACEAtoM4kv4AAADhAQAA&#10;EwAAAAAAAAAAAAAAAAAAAAAAW0NvbnRlbnRfVHlwZXNdLnhtbFBLAQItABQABgAIAAAAIQA4/SH/&#10;1gAAAJQBAAALAAAAAAAAAAAAAAAAAC8BAABfcmVscy8ucmVsc1BLAQItABQABgAIAAAAIQDowWK0&#10;DwIAAP4DAAAOAAAAAAAAAAAAAAAAAC4CAABkcnMvZTJvRG9jLnhtbFBLAQItABQABgAIAAAAIQBe&#10;Ku1j3wAAAAkBAAAPAAAAAAAAAAAAAAAAAGkEAABkcnMvZG93bnJldi54bWxQSwUGAAAAAAQABADz&#10;AAAAdQUAAAAA&#10;" stroked="f">
                <v:textbox style="mso-fit-shape-to-text:t">
                  <w:txbxContent>
                    <w:p w14:paraId="42CA3D49" w14:textId="2D2EA9DD" w:rsidR="00866776" w:rsidRPr="001E03E2" w:rsidRDefault="00866776" w:rsidP="00866776">
                      <w:pPr>
                        <w:rPr>
                          <w:rFonts w:ascii="gobCL" w:hAnsi="gobCL"/>
                          <w:lang w:val="es-CL"/>
                        </w:rPr>
                      </w:pPr>
                      <w:r w:rsidRPr="001E03E2">
                        <w:rPr>
                          <w:rFonts w:ascii="gobCL" w:hAnsi="gobCL"/>
                        </w:rPr>
                        <w:t>Reference N°:</w:t>
                      </w:r>
                      <w:r w:rsidR="005C53DC">
                        <w:rPr>
                          <w:rFonts w:ascii="gobCL" w:hAnsi="gobCL"/>
                        </w:rPr>
                        <w:t xml:space="preserve"> </w:t>
                      </w:r>
                    </w:p>
                  </w:txbxContent>
                </v:textbox>
                <w10:wrap type="square"/>
              </v:shape>
            </w:pict>
          </mc:Fallback>
        </mc:AlternateContent>
      </w:r>
    </w:p>
    <w:p w14:paraId="7BE9D0E8" w14:textId="77777777" w:rsidR="00640FA1" w:rsidRDefault="00640FA1">
      <w:pPr>
        <w:spacing w:before="4"/>
        <w:rPr>
          <w:rFonts w:ascii="Times New Roman"/>
          <w:sz w:val="17"/>
        </w:rPr>
      </w:pPr>
    </w:p>
    <w:p w14:paraId="52892E02" w14:textId="6A7EE2B1" w:rsidR="00866776" w:rsidRDefault="00866776" w:rsidP="00866776">
      <w:pPr>
        <w:widowControl/>
        <w:autoSpaceDE/>
        <w:autoSpaceDN/>
        <w:spacing w:line="220" w:lineRule="exact"/>
        <w:rPr>
          <w:rFonts w:ascii="gobCL" w:hAnsi="gobCL"/>
          <w:b/>
          <w:bCs/>
        </w:rPr>
      </w:pPr>
    </w:p>
    <w:p w14:paraId="3EBC87D4" w14:textId="77777777" w:rsidR="00866776" w:rsidRPr="00866776" w:rsidRDefault="00866776" w:rsidP="00866776">
      <w:pPr>
        <w:widowControl/>
        <w:autoSpaceDE/>
        <w:autoSpaceDN/>
        <w:spacing w:line="220" w:lineRule="exact"/>
        <w:rPr>
          <w:rFonts w:ascii="gobCL" w:hAnsi="gobCL"/>
          <w:b/>
          <w:bCs/>
        </w:rPr>
      </w:pPr>
    </w:p>
    <w:p w14:paraId="54005981" w14:textId="6F296BA5" w:rsidR="00640FA1" w:rsidRPr="005A36D8" w:rsidRDefault="00866776" w:rsidP="00640FA1">
      <w:pPr>
        <w:widowControl/>
        <w:numPr>
          <w:ilvl w:val="0"/>
          <w:numId w:val="1"/>
        </w:numPr>
        <w:autoSpaceDE/>
        <w:autoSpaceDN/>
        <w:spacing w:line="220" w:lineRule="exact"/>
        <w:ind w:left="0" w:hanging="11"/>
        <w:rPr>
          <w:rFonts w:ascii="gobCL" w:hAnsi="gobCL"/>
          <w:b/>
          <w:bCs/>
        </w:rPr>
      </w:pPr>
      <w:r>
        <w:rPr>
          <w:rFonts w:ascii="gobCL" w:hAnsi="gobCL"/>
          <w:b/>
          <w:bCs/>
        </w:rPr>
        <w:t>S</w:t>
      </w:r>
      <w:r w:rsidR="00640FA1" w:rsidRPr="005A36D8">
        <w:rPr>
          <w:rFonts w:ascii="gobCL" w:hAnsi="gobCL"/>
          <w:b/>
          <w:bCs/>
        </w:rPr>
        <w:t>anitary attestation</w:t>
      </w:r>
    </w:p>
    <w:p w14:paraId="2C768235" w14:textId="4900377F" w:rsidR="00640FA1" w:rsidRPr="005A36D8" w:rsidRDefault="00640FA1" w:rsidP="00640FA1">
      <w:pPr>
        <w:spacing w:line="240" w:lineRule="atLeast"/>
        <w:rPr>
          <w:rFonts w:ascii="gobCL" w:hAnsi="gobCL"/>
        </w:rPr>
      </w:pPr>
    </w:p>
    <w:p w14:paraId="596DE4A6" w14:textId="77777777" w:rsidR="00640FA1" w:rsidRPr="005A36D8" w:rsidRDefault="00640FA1" w:rsidP="005B09A7">
      <w:pPr>
        <w:spacing w:line="220" w:lineRule="exact"/>
        <w:rPr>
          <w:rFonts w:ascii="gobCL" w:hAnsi="gobCL"/>
        </w:rPr>
      </w:pPr>
      <w:r w:rsidRPr="005A36D8">
        <w:rPr>
          <w:rFonts w:ascii="gobCL" w:hAnsi="gobCL"/>
        </w:rPr>
        <w:t>The official inspector hereby certifies that the fishery or aquaculture products designed above:</w:t>
      </w:r>
    </w:p>
    <w:p w14:paraId="67E99363" w14:textId="77777777" w:rsidR="00640FA1" w:rsidRPr="005A36D8" w:rsidRDefault="00640FA1" w:rsidP="005B09A7">
      <w:pPr>
        <w:spacing w:line="220" w:lineRule="exact"/>
        <w:rPr>
          <w:rFonts w:ascii="gobCL" w:hAnsi="gobCL"/>
        </w:rPr>
      </w:pPr>
    </w:p>
    <w:p w14:paraId="06C82A10" w14:textId="77777777"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been caught and handled on board of ships in accordance with the health rules lais down by the code of use as recommended by Codex Alimentarius and approved by the Competent Authority of the country </w:t>
      </w:r>
      <w:proofErr w:type="gramStart"/>
      <w:r w:rsidRPr="005A36D8">
        <w:rPr>
          <w:rFonts w:ascii="gobCL" w:hAnsi="gobCL"/>
        </w:rPr>
        <w:t>exporter;</w:t>
      </w:r>
      <w:proofErr w:type="gramEnd"/>
    </w:p>
    <w:p w14:paraId="48026D45" w14:textId="75B3E61E"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been </w:t>
      </w:r>
      <w:proofErr w:type="gramStart"/>
      <w:r w:rsidRPr="005A36D8">
        <w:rPr>
          <w:rFonts w:ascii="gobCL" w:hAnsi="gobCL"/>
        </w:rPr>
        <w:t>landed,  handled</w:t>
      </w:r>
      <w:proofErr w:type="gramEnd"/>
      <w:r w:rsidRPr="005A36D8">
        <w:rPr>
          <w:rFonts w:ascii="gobCL" w:hAnsi="gobCL"/>
        </w:rPr>
        <w:t xml:space="preserve"> and if the case arises, appropriated packaged, prepared, marked, processed, frozen, stored and transported hygienically in an establishment where the sanitary requirement laid down in the processing plan approved by the Competent Authority as complying with the requirements of the Codex </w:t>
      </w:r>
      <w:proofErr w:type="gramStart"/>
      <w:r w:rsidRPr="005A36D8">
        <w:rPr>
          <w:rFonts w:ascii="gobCL" w:hAnsi="gobCL"/>
        </w:rPr>
        <w:t>Alimentarius;</w:t>
      </w:r>
      <w:proofErr w:type="gramEnd"/>
    </w:p>
    <w:p w14:paraId="2026D885" w14:textId="5FFC7EE6"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been manipulated and if the case arises, appropriated packaged, prepared, marked, processed, frozen, stored and transported hygienically in an establishment where an auto control is laid down in accordance with a </w:t>
      </w:r>
      <w:proofErr w:type="gramStart"/>
      <w:r w:rsidRPr="005A36D8">
        <w:rPr>
          <w:rFonts w:ascii="gobCL" w:hAnsi="gobCL"/>
        </w:rPr>
        <w:t>HACCP principles</w:t>
      </w:r>
      <w:proofErr w:type="gramEnd"/>
      <w:r w:rsidRPr="005A36D8">
        <w:rPr>
          <w:rFonts w:ascii="gobCL" w:hAnsi="gobCL"/>
        </w:rPr>
        <w:t xml:space="preserve"> recommended by the Codex </w:t>
      </w:r>
      <w:proofErr w:type="gramStart"/>
      <w:r w:rsidRPr="005A36D8">
        <w:rPr>
          <w:rFonts w:ascii="gobCL" w:hAnsi="gobCL"/>
        </w:rPr>
        <w:t>Alimentarius;</w:t>
      </w:r>
      <w:proofErr w:type="gramEnd"/>
    </w:p>
    <w:p w14:paraId="0D4D21BD" w14:textId="729F83ED"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The establishment nominee to </w:t>
      </w:r>
      <w:proofErr w:type="gramStart"/>
      <w:r w:rsidRPr="005A36D8">
        <w:rPr>
          <w:rFonts w:ascii="gobCL" w:hAnsi="gobCL"/>
        </w:rPr>
        <w:t>the point</w:t>
      </w:r>
      <w:proofErr w:type="gramEnd"/>
      <w:r w:rsidRPr="005A36D8">
        <w:rPr>
          <w:rFonts w:ascii="gobCL" w:hAnsi="gobCL"/>
        </w:rPr>
        <w:t xml:space="preserve"> 3 here over, is officially approved by the Competent Authority of dispatching country and is regularly and permanently submitted to official control </w:t>
      </w:r>
      <w:proofErr w:type="gramStart"/>
      <w:r w:rsidRPr="005A36D8">
        <w:rPr>
          <w:rFonts w:ascii="gobCL" w:hAnsi="gobCL"/>
        </w:rPr>
        <w:t>in order to</w:t>
      </w:r>
      <w:proofErr w:type="gramEnd"/>
      <w:r w:rsidRPr="005A36D8">
        <w:rPr>
          <w:rFonts w:ascii="gobCL" w:hAnsi="gobCL"/>
        </w:rPr>
        <w:t xml:space="preserve"> ensure that production practices, insurance quality system and products </w:t>
      </w:r>
      <w:proofErr w:type="gramStart"/>
      <w:r w:rsidRPr="005A36D8">
        <w:rPr>
          <w:rFonts w:ascii="gobCL" w:hAnsi="gobCL"/>
        </w:rPr>
        <w:t>are in compliance with</w:t>
      </w:r>
      <w:proofErr w:type="gramEnd"/>
      <w:r w:rsidRPr="005A36D8">
        <w:rPr>
          <w:rFonts w:ascii="gobCL" w:hAnsi="gobCL"/>
        </w:rPr>
        <w:t xml:space="preserve"> the contractual sanitary </w:t>
      </w:r>
      <w:proofErr w:type="gramStart"/>
      <w:r w:rsidRPr="005A36D8">
        <w:rPr>
          <w:rFonts w:ascii="gobCL" w:hAnsi="gobCL"/>
        </w:rPr>
        <w:t>requirements;</w:t>
      </w:r>
      <w:proofErr w:type="gramEnd"/>
    </w:p>
    <w:p w14:paraId="631404B5" w14:textId="5B181A75"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undergone health controls while </w:t>
      </w:r>
      <w:proofErr w:type="gramStart"/>
      <w:r w:rsidRPr="005A36D8">
        <w:rPr>
          <w:rFonts w:ascii="gobCL" w:hAnsi="gobCL"/>
        </w:rPr>
        <w:t>all handling</w:t>
      </w:r>
      <w:proofErr w:type="gramEnd"/>
      <w:r w:rsidRPr="005A36D8">
        <w:rPr>
          <w:rFonts w:ascii="gobCL" w:hAnsi="gobCL"/>
        </w:rPr>
        <w:t xml:space="preserve"> </w:t>
      </w:r>
      <w:proofErr w:type="gramStart"/>
      <w:r w:rsidRPr="005A36D8">
        <w:rPr>
          <w:rFonts w:ascii="gobCL" w:hAnsi="gobCL"/>
        </w:rPr>
        <w:t>phases;</w:t>
      </w:r>
      <w:proofErr w:type="gramEnd"/>
    </w:p>
    <w:p w14:paraId="120584AD" w14:textId="5E8B58D1"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The fishery or aquaculture products do not come from toxic species or species containing biotoxins and are dioxin free (3) </w:t>
      </w:r>
    </w:p>
    <w:p w14:paraId="78BF8A0E" w14:textId="6C610AFA"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Have satisfactorily undergone the organoleptic, parasitological, chemical and microbiological checks laid down for certain categories of fishery products by with:</w:t>
      </w:r>
    </w:p>
    <w:p w14:paraId="6720378A" w14:textId="77777777" w:rsidR="00640FA1" w:rsidRPr="005A36D8" w:rsidRDefault="00640FA1" w:rsidP="005B09A7">
      <w:pPr>
        <w:widowControl/>
        <w:numPr>
          <w:ilvl w:val="0"/>
          <w:numId w:val="8"/>
        </w:numPr>
        <w:autoSpaceDE/>
        <w:autoSpaceDN/>
        <w:spacing w:line="220" w:lineRule="exact"/>
        <w:ind w:left="851" w:hanging="426"/>
        <w:rPr>
          <w:rFonts w:ascii="gobCL" w:hAnsi="gobCL"/>
        </w:rPr>
      </w:pPr>
      <w:r w:rsidRPr="005A36D8">
        <w:rPr>
          <w:rFonts w:ascii="gobCL" w:hAnsi="gobCL"/>
        </w:rPr>
        <w:t>Standard required by the Tunisian Competent Authority</w:t>
      </w:r>
    </w:p>
    <w:p w14:paraId="59FF9E18" w14:textId="77777777" w:rsidR="00640FA1" w:rsidRPr="005A36D8" w:rsidRDefault="00640FA1" w:rsidP="005B09A7">
      <w:pPr>
        <w:widowControl/>
        <w:numPr>
          <w:ilvl w:val="0"/>
          <w:numId w:val="8"/>
        </w:numPr>
        <w:autoSpaceDE/>
        <w:autoSpaceDN/>
        <w:spacing w:line="220" w:lineRule="exact"/>
        <w:ind w:left="851" w:hanging="426"/>
        <w:rPr>
          <w:rFonts w:ascii="gobCL" w:hAnsi="gobCL"/>
        </w:rPr>
      </w:pPr>
      <w:r w:rsidRPr="005A36D8">
        <w:rPr>
          <w:rFonts w:ascii="gobCL" w:hAnsi="gobCL"/>
        </w:rPr>
        <w:t>Provisions of agreements between the department of fisheries and Tunisian Competent Authority</w:t>
      </w:r>
    </w:p>
    <w:p w14:paraId="3E60ED50" w14:textId="77777777" w:rsidR="00640FA1" w:rsidRPr="005A36D8" w:rsidRDefault="00640FA1" w:rsidP="005B09A7">
      <w:pPr>
        <w:widowControl/>
        <w:numPr>
          <w:ilvl w:val="0"/>
          <w:numId w:val="8"/>
        </w:numPr>
        <w:autoSpaceDE/>
        <w:autoSpaceDN/>
        <w:spacing w:line="220" w:lineRule="exact"/>
        <w:ind w:left="851" w:hanging="426"/>
        <w:rPr>
          <w:rFonts w:ascii="gobCL" w:hAnsi="gobCL"/>
        </w:rPr>
      </w:pPr>
      <w:r w:rsidRPr="005A36D8">
        <w:rPr>
          <w:rFonts w:ascii="gobCL" w:hAnsi="gobCL"/>
        </w:rPr>
        <w:t xml:space="preserve">In the absence of such standard and provision as </w:t>
      </w:r>
      <w:proofErr w:type="spellStart"/>
      <w:r w:rsidRPr="005A36D8">
        <w:rPr>
          <w:rFonts w:ascii="gobCL" w:hAnsi="gobCL"/>
        </w:rPr>
        <w:t>greed</w:t>
      </w:r>
      <w:proofErr w:type="spellEnd"/>
      <w:r w:rsidRPr="005A36D8">
        <w:rPr>
          <w:rFonts w:ascii="gobCL" w:hAnsi="gobCL"/>
        </w:rPr>
        <w:t xml:space="preserve"> upon, the department of fisheries standard requirement or Codex Alimentarius </w:t>
      </w:r>
      <w:proofErr w:type="gramStart"/>
      <w:r w:rsidRPr="005A36D8">
        <w:rPr>
          <w:rFonts w:ascii="gobCL" w:hAnsi="gobCL"/>
        </w:rPr>
        <w:t>Standard;</w:t>
      </w:r>
      <w:proofErr w:type="gramEnd"/>
    </w:p>
    <w:p w14:paraId="277CF3CD" w14:textId="3857EB2D"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The living bivalve </w:t>
      </w:r>
      <w:proofErr w:type="spellStart"/>
      <w:r w:rsidRPr="005A36D8">
        <w:rPr>
          <w:rFonts w:ascii="gobCL" w:hAnsi="gobCL"/>
        </w:rPr>
        <w:t>molluscs</w:t>
      </w:r>
      <w:proofErr w:type="spellEnd"/>
      <w:r w:rsidRPr="005A36D8">
        <w:rPr>
          <w:rFonts w:ascii="gobCL" w:hAnsi="gobCL"/>
        </w:rPr>
        <w:t>, echinoderms, tunicates and marine gastropods</w:t>
      </w:r>
      <w:r w:rsidR="00F735D9">
        <w:rPr>
          <w:rFonts w:ascii="gobCL" w:hAnsi="gobCL"/>
        </w:rPr>
        <w:t xml:space="preserve"> </w:t>
      </w:r>
      <w:proofErr w:type="gramStart"/>
      <w:r w:rsidR="00F735D9">
        <w:rPr>
          <w:rFonts w:ascii="gobCL" w:hAnsi="gobCL"/>
        </w:rPr>
        <w:t>are</w:t>
      </w:r>
      <w:r w:rsidRPr="005A36D8">
        <w:rPr>
          <w:rFonts w:ascii="gobCL" w:hAnsi="gobCL"/>
        </w:rPr>
        <w:t xml:space="preserve"> </w:t>
      </w:r>
      <w:r w:rsidR="00F735D9" w:rsidRPr="005A36D8">
        <w:rPr>
          <w:rFonts w:ascii="gobCL" w:hAnsi="gobCL"/>
        </w:rPr>
        <w:t>originated</w:t>
      </w:r>
      <w:proofErr w:type="gramEnd"/>
      <w:r w:rsidRPr="005A36D8">
        <w:rPr>
          <w:rFonts w:ascii="gobCL" w:hAnsi="gobCL"/>
        </w:rPr>
        <w:t xml:space="preserve"> in the healthful authorized production areas.</w:t>
      </w:r>
    </w:p>
    <w:p w14:paraId="7FA1BBDC" w14:textId="7F210C7D" w:rsidR="00640FA1" w:rsidRPr="005A36D8" w:rsidRDefault="00640FA1" w:rsidP="005B09A7">
      <w:pPr>
        <w:spacing w:line="220" w:lineRule="exact"/>
        <w:rPr>
          <w:rFonts w:ascii="gobCL" w:hAnsi="gobCL"/>
        </w:rPr>
      </w:pPr>
    </w:p>
    <w:p w14:paraId="7AB0F68E" w14:textId="77777777" w:rsidR="00640FA1" w:rsidRPr="005A36D8" w:rsidRDefault="00640FA1" w:rsidP="005B09A7">
      <w:pPr>
        <w:spacing w:line="220" w:lineRule="exact"/>
        <w:rPr>
          <w:rFonts w:ascii="gobCL" w:hAnsi="gobCL"/>
        </w:rPr>
      </w:pPr>
      <w:r w:rsidRPr="005A36D8">
        <w:rPr>
          <w:rFonts w:ascii="gobCL" w:hAnsi="gobCL"/>
        </w:rPr>
        <w:t xml:space="preserve">The official inspector certifies that the fishery / aquaculture products here over nominees are </w:t>
      </w:r>
      <w:proofErr w:type="spellStart"/>
      <w:r w:rsidRPr="005A36D8">
        <w:rPr>
          <w:rFonts w:ascii="gobCL" w:hAnsi="gobCL"/>
        </w:rPr>
        <w:t>own</w:t>
      </w:r>
      <w:proofErr w:type="spellEnd"/>
      <w:r w:rsidRPr="005A36D8">
        <w:rPr>
          <w:rFonts w:ascii="gobCL" w:hAnsi="gobCL"/>
        </w:rPr>
        <w:t xml:space="preserve"> the human consumption.</w:t>
      </w:r>
    </w:p>
    <w:p w14:paraId="7DF72BBD" w14:textId="6E12F720" w:rsidR="00B75D9D" w:rsidRDefault="00B75D9D">
      <w:pPr>
        <w:spacing w:before="4"/>
        <w:rPr>
          <w:rFonts w:ascii="Times New Roman"/>
          <w:sz w:val="17"/>
        </w:rPr>
      </w:pPr>
    </w:p>
    <w:p w14:paraId="0DCD4426" w14:textId="77777777" w:rsidR="00B75D9D" w:rsidRDefault="00B75D9D" w:rsidP="00B75D9D">
      <w:pPr>
        <w:spacing w:line="240" w:lineRule="atLeast"/>
        <w:rPr>
          <w:rFonts w:ascii="gobCL" w:hAnsi="gobCL"/>
        </w:rPr>
      </w:pPr>
    </w:p>
    <w:p w14:paraId="0E55DE89" w14:textId="18650AF9" w:rsidR="00B75D9D" w:rsidRDefault="00B75D9D" w:rsidP="00B75D9D">
      <w:pPr>
        <w:spacing w:line="240" w:lineRule="atLeast"/>
        <w:rPr>
          <w:rFonts w:ascii="gobCL" w:hAnsi="gobCL"/>
        </w:rPr>
      </w:pPr>
      <w:r w:rsidRPr="005A36D8">
        <w:rPr>
          <w:rFonts w:ascii="gobCL" w:hAnsi="gobCL"/>
        </w:rPr>
        <w:t>Done at</w:t>
      </w:r>
      <w:r w:rsidRPr="005A36D8">
        <w:rPr>
          <w:rFonts w:ascii="gobCL" w:hAnsi="gobCL"/>
        </w:rPr>
        <w:tab/>
      </w:r>
      <w:r w:rsidR="005C53DC">
        <w:rPr>
          <w:rFonts w:ascii="gobCL" w:hAnsi="gobCL"/>
        </w:rPr>
        <w:t xml:space="preserve">   </w:t>
      </w:r>
      <w:r w:rsidR="004B2FB6">
        <w:rPr>
          <w:rFonts w:ascii="gobCL" w:hAnsi="gobCL"/>
        </w:rPr>
        <w:tab/>
      </w:r>
      <w:r w:rsidR="004B2FB6">
        <w:rPr>
          <w:rFonts w:ascii="gobCL" w:hAnsi="gobCL"/>
        </w:rPr>
        <w:tab/>
      </w:r>
      <w:r w:rsidR="004B2FB6">
        <w:rPr>
          <w:rFonts w:ascii="gobCL" w:hAnsi="gobCL"/>
        </w:rPr>
        <w:tab/>
      </w:r>
      <w:r w:rsidRPr="005A36D8">
        <w:rPr>
          <w:rFonts w:ascii="gobCL" w:hAnsi="gobCL"/>
        </w:rPr>
        <w:tab/>
      </w:r>
      <w:r>
        <w:rPr>
          <w:rFonts w:ascii="gobCL" w:hAnsi="gobCL"/>
        </w:rPr>
        <w:tab/>
      </w:r>
      <w:r w:rsidRPr="005A36D8">
        <w:rPr>
          <w:rFonts w:ascii="gobCL" w:hAnsi="gobCL"/>
        </w:rPr>
        <w:t>, on</w:t>
      </w:r>
      <w:r w:rsidR="005C53DC">
        <w:rPr>
          <w:rFonts w:ascii="gobCL" w:hAnsi="gobCL"/>
        </w:rPr>
        <w:t xml:space="preserve">  </w:t>
      </w:r>
    </w:p>
    <w:p w14:paraId="174FA490" w14:textId="7E5575C5" w:rsidR="00951E2B" w:rsidRPr="005A36D8" w:rsidRDefault="00951E2B" w:rsidP="00B75D9D">
      <w:pPr>
        <w:spacing w:line="240" w:lineRule="atLeast"/>
        <w:rPr>
          <w:rFonts w:ascii="gobCL" w:hAnsi="gobCL"/>
        </w:rPr>
      </w:pPr>
      <w:r>
        <w:rPr>
          <w:rFonts w:ascii="gobCL" w:hAnsi="gobCL"/>
        </w:rPr>
        <w:tab/>
      </w:r>
      <w:r>
        <w:rPr>
          <w:rFonts w:ascii="gobCL" w:hAnsi="gobCL"/>
        </w:rPr>
        <w:tab/>
        <w:t xml:space="preserve">    (Place)</w:t>
      </w:r>
      <w:r>
        <w:rPr>
          <w:rFonts w:ascii="gobCL" w:hAnsi="gobCL"/>
        </w:rPr>
        <w:tab/>
      </w:r>
      <w:r>
        <w:rPr>
          <w:rFonts w:ascii="gobCL" w:hAnsi="gobCL"/>
        </w:rPr>
        <w:tab/>
      </w:r>
      <w:r>
        <w:rPr>
          <w:rFonts w:ascii="gobCL" w:hAnsi="gobCL"/>
        </w:rPr>
        <w:tab/>
      </w:r>
      <w:r>
        <w:rPr>
          <w:rFonts w:ascii="gobCL" w:hAnsi="gobCL"/>
        </w:rPr>
        <w:tab/>
      </w:r>
      <w:r>
        <w:rPr>
          <w:rFonts w:ascii="gobCL" w:hAnsi="gobCL"/>
        </w:rPr>
        <w:tab/>
        <w:t>(Date)</w:t>
      </w:r>
    </w:p>
    <w:p w14:paraId="0F46DE67" w14:textId="77777777" w:rsidR="00B75D9D" w:rsidRDefault="00B75D9D" w:rsidP="00B75D9D">
      <w:pPr>
        <w:spacing w:line="240" w:lineRule="atLeast"/>
        <w:rPr>
          <w:rFonts w:ascii="gobCL" w:hAnsi="gobCL"/>
        </w:rPr>
      </w:pPr>
    </w:p>
    <w:p w14:paraId="424C4333" w14:textId="5A2C2F40" w:rsidR="00B75D9D" w:rsidRDefault="00B75D9D" w:rsidP="00B75D9D">
      <w:pPr>
        <w:spacing w:line="240" w:lineRule="atLeast"/>
        <w:rPr>
          <w:rFonts w:ascii="gobCL" w:hAnsi="gobCL"/>
        </w:rPr>
      </w:pPr>
    </w:p>
    <w:p w14:paraId="56B4B082" w14:textId="77777777" w:rsidR="00B75D9D" w:rsidRDefault="00B75D9D" w:rsidP="00B75D9D">
      <w:pPr>
        <w:spacing w:line="240" w:lineRule="atLeast"/>
        <w:rPr>
          <w:rFonts w:ascii="gobCL" w:hAnsi="gobCL"/>
        </w:rPr>
      </w:pPr>
    </w:p>
    <w:p w14:paraId="0B09D390" w14:textId="1E488879" w:rsidR="00B75D9D" w:rsidRDefault="00B75D9D" w:rsidP="00B75D9D">
      <w:pPr>
        <w:spacing w:line="240" w:lineRule="atLeast"/>
        <w:rPr>
          <w:rFonts w:ascii="gobCL" w:hAnsi="gobCL"/>
        </w:rPr>
      </w:pPr>
    </w:p>
    <w:p w14:paraId="667583BE" w14:textId="77777777" w:rsidR="00B75D9D" w:rsidRPr="005A36D8" w:rsidRDefault="00B75D9D" w:rsidP="00B75D9D">
      <w:pPr>
        <w:spacing w:line="240" w:lineRule="atLeast"/>
        <w:rPr>
          <w:rFonts w:ascii="gobCL" w:hAnsi="gobCL"/>
        </w:rPr>
      </w:pPr>
    </w:p>
    <w:p w14:paraId="2CCEC479" w14:textId="556D066A" w:rsidR="00B75D9D" w:rsidRPr="005A36D8" w:rsidRDefault="00B75D9D" w:rsidP="00B75D9D">
      <w:pPr>
        <w:spacing w:line="240" w:lineRule="atLeast"/>
        <w:rPr>
          <w:rFonts w:ascii="gobCL" w:hAnsi="gobCL"/>
        </w:rPr>
      </w:pPr>
      <w:r w:rsidRPr="005A36D8">
        <w:rPr>
          <w:rFonts w:ascii="gobCL" w:hAnsi="gobCL"/>
        </w:rPr>
        <w:t>Official Stamp</w:t>
      </w:r>
      <w:r w:rsidRPr="005A36D8">
        <w:rPr>
          <w:rFonts w:ascii="gobCL" w:hAnsi="gobCL"/>
        </w:rPr>
        <w:tab/>
      </w:r>
      <w:r w:rsidR="00756FCC">
        <w:rPr>
          <w:rFonts w:ascii="gobCL" w:hAnsi="gobCL"/>
        </w:rPr>
        <w:tab/>
      </w:r>
      <w:r w:rsidR="00756FCC">
        <w:rPr>
          <w:rFonts w:ascii="gobCL" w:hAnsi="gobCL"/>
        </w:rPr>
        <w:tab/>
      </w:r>
      <w:r w:rsidR="00756FCC">
        <w:rPr>
          <w:rFonts w:ascii="gobCL" w:hAnsi="gobCL"/>
        </w:rPr>
        <w:tab/>
      </w:r>
      <w:r w:rsidR="00756FCC">
        <w:rPr>
          <w:rFonts w:ascii="gobCL" w:hAnsi="gobCL"/>
        </w:rPr>
        <w:tab/>
      </w:r>
      <w:r w:rsidR="00756FCC">
        <w:rPr>
          <w:rFonts w:ascii="gobCL" w:hAnsi="gobCL"/>
        </w:rPr>
        <w:tab/>
      </w:r>
      <w:r w:rsidR="00756FCC">
        <w:rPr>
          <w:rFonts w:ascii="gobCL" w:hAnsi="gobCL"/>
        </w:rPr>
        <w:tab/>
      </w:r>
      <w:r w:rsidRPr="005A36D8">
        <w:rPr>
          <w:rFonts w:ascii="gobCL" w:hAnsi="gobCL"/>
        </w:rPr>
        <w:t>Official inspector signature</w:t>
      </w:r>
      <w:r w:rsidR="00152E06">
        <w:rPr>
          <w:rFonts w:ascii="gobCL" w:hAnsi="gobCL"/>
        </w:rPr>
        <w:t xml:space="preserve"> (4)</w:t>
      </w:r>
    </w:p>
    <w:p w14:paraId="0EB5ED3A" w14:textId="77777777" w:rsidR="00834FB1" w:rsidRDefault="00834FB1">
      <w:pPr>
        <w:spacing w:before="4"/>
        <w:rPr>
          <w:rFonts w:ascii="Times New Roman"/>
          <w:sz w:val="17"/>
        </w:rPr>
      </w:pPr>
    </w:p>
    <w:p w14:paraId="50EADA5F" w14:textId="77777777" w:rsidR="00834FB1" w:rsidRDefault="00834FB1">
      <w:pPr>
        <w:spacing w:before="4"/>
        <w:rPr>
          <w:rFonts w:ascii="Times New Roman"/>
          <w:sz w:val="17"/>
        </w:rPr>
      </w:pPr>
    </w:p>
    <w:p w14:paraId="0AC25B05" w14:textId="77777777" w:rsidR="00834FB1" w:rsidRDefault="00834FB1">
      <w:pPr>
        <w:spacing w:before="4"/>
        <w:rPr>
          <w:rFonts w:ascii="Times New Roman"/>
          <w:sz w:val="17"/>
        </w:rPr>
      </w:pPr>
    </w:p>
    <w:p w14:paraId="422BB08C" w14:textId="77777777" w:rsidR="00834FB1" w:rsidRDefault="00834FB1">
      <w:pPr>
        <w:spacing w:before="4"/>
        <w:rPr>
          <w:rFonts w:ascii="Times New Roman"/>
          <w:sz w:val="17"/>
        </w:rPr>
      </w:pPr>
    </w:p>
    <w:p w14:paraId="0306E31B" w14:textId="1C790DA3" w:rsidR="00834FB1" w:rsidRDefault="00834FB1">
      <w:pPr>
        <w:spacing w:before="4"/>
        <w:rPr>
          <w:rFonts w:ascii="Times New Roman"/>
          <w:sz w:val="17"/>
        </w:rPr>
      </w:pPr>
    </w:p>
    <w:p w14:paraId="3FCE3CF6" w14:textId="245C6B6C" w:rsidR="00834FB1" w:rsidRDefault="00834FB1">
      <w:pPr>
        <w:spacing w:before="4"/>
        <w:rPr>
          <w:rFonts w:ascii="Times New Roman"/>
          <w:sz w:val="17"/>
        </w:rPr>
      </w:pPr>
    </w:p>
    <w:p w14:paraId="7BF7A064" w14:textId="5E12CEC3" w:rsidR="00834FB1" w:rsidRDefault="00834FB1">
      <w:pPr>
        <w:spacing w:before="4"/>
        <w:rPr>
          <w:rFonts w:ascii="Times New Roman"/>
          <w:sz w:val="17"/>
        </w:rPr>
      </w:pPr>
    </w:p>
    <w:p w14:paraId="1E918993" w14:textId="3642ABE3" w:rsidR="00834FB1" w:rsidRDefault="00834FB1">
      <w:pPr>
        <w:spacing w:before="4"/>
        <w:rPr>
          <w:rFonts w:ascii="Times New Roman"/>
          <w:sz w:val="17"/>
        </w:rPr>
      </w:pPr>
    </w:p>
    <w:p w14:paraId="4A24B1A4" w14:textId="18DB3B41" w:rsidR="00834FB1" w:rsidRDefault="00834FB1">
      <w:pPr>
        <w:spacing w:before="4"/>
        <w:rPr>
          <w:rFonts w:ascii="Times New Roman"/>
          <w:sz w:val="17"/>
        </w:rPr>
      </w:pPr>
    </w:p>
    <w:p w14:paraId="60F25CF7" w14:textId="1C600050" w:rsidR="00834FB1" w:rsidRDefault="00834FB1">
      <w:pPr>
        <w:spacing w:before="4"/>
        <w:rPr>
          <w:rFonts w:ascii="Times New Roman"/>
          <w:sz w:val="17"/>
        </w:rPr>
      </w:pPr>
    </w:p>
    <w:p w14:paraId="16E78DD0" w14:textId="2B175CEA" w:rsidR="00834FB1" w:rsidRDefault="00834FB1">
      <w:pPr>
        <w:spacing w:before="4"/>
        <w:rPr>
          <w:rFonts w:ascii="Times New Roman"/>
          <w:sz w:val="17"/>
        </w:rPr>
      </w:pPr>
    </w:p>
    <w:p w14:paraId="200D3D26" w14:textId="21583E44" w:rsidR="00834FB1" w:rsidRDefault="00834FB1">
      <w:pPr>
        <w:spacing w:before="4"/>
        <w:rPr>
          <w:rFonts w:ascii="Times New Roman"/>
          <w:sz w:val="17"/>
        </w:rPr>
      </w:pPr>
    </w:p>
    <w:p w14:paraId="2450F6DC" w14:textId="77777777" w:rsidR="00834FB1" w:rsidRDefault="00834FB1">
      <w:pPr>
        <w:spacing w:before="4"/>
        <w:rPr>
          <w:rFonts w:ascii="Times New Roman"/>
          <w:sz w:val="17"/>
        </w:rPr>
      </w:pPr>
    </w:p>
    <w:p w14:paraId="154A1F79" w14:textId="77777777" w:rsidR="00834FB1" w:rsidRDefault="00834FB1">
      <w:pPr>
        <w:spacing w:before="4"/>
        <w:rPr>
          <w:rFonts w:ascii="Times New Roman"/>
          <w:sz w:val="17"/>
        </w:rPr>
      </w:pPr>
    </w:p>
    <w:p w14:paraId="18B6BB00" w14:textId="77777777" w:rsidR="00834FB1" w:rsidRDefault="00834FB1">
      <w:pPr>
        <w:spacing w:before="4"/>
        <w:rPr>
          <w:rFonts w:ascii="Times New Roman"/>
          <w:sz w:val="17"/>
        </w:rPr>
      </w:pPr>
    </w:p>
    <w:p w14:paraId="286B1640" w14:textId="4653B5E2" w:rsidR="00834FB1" w:rsidRDefault="00834FB1">
      <w:pPr>
        <w:spacing w:before="4"/>
        <w:rPr>
          <w:rFonts w:ascii="Times New Roman"/>
          <w:sz w:val="17"/>
        </w:rPr>
      </w:pPr>
    </w:p>
    <w:p w14:paraId="462EA6F6" w14:textId="77777777" w:rsidR="00834FB1" w:rsidRDefault="00834FB1">
      <w:pPr>
        <w:spacing w:before="4"/>
        <w:rPr>
          <w:rFonts w:ascii="Times New Roman"/>
          <w:sz w:val="17"/>
        </w:rPr>
      </w:pPr>
    </w:p>
    <w:p w14:paraId="40630C1C" w14:textId="77777777" w:rsidR="00834FB1" w:rsidRDefault="00834FB1">
      <w:pPr>
        <w:spacing w:before="4"/>
        <w:rPr>
          <w:rFonts w:ascii="Times New Roman"/>
          <w:sz w:val="17"/>
        </w:rPr>
      </w:pPr>
    </w:p>
    <w:p w14:paraId="1A1727B8" w14:textId="77777777" w:rsidR="00834FB1" w:rsidRDefault="00834FB1">
      <w:pPr>
        <w:spacing w:before="4"/>
        <w:rPr>
          <w:rFonts w:ascii="Times New Roman"/>
          <w:sz w:val="17"/>
        </w:rPr>
      </w:pPr>
    </w:p>
    <w:p w14:paraId="24AED392" w14:textId="77777777" w:rsidR="00834FB1" w:rsidRDefault="00834FB1">
      <w:pPr>
        <w:spacing w:before="4"/>
        <w:rPr>
          <w:rFonts w:ascii="Times New Roman"/>
          <w:sz w:val="17"/>
        </w:rPr>
      </w:pPr>
    </w:p>
    <w:p w14:paraId="6500A522" w14:textId="77777777" w:rsidR="00834FB1" w:rsidRDefault="00834FB1">
      <w:pPr>
        <w:spacing w:before="4"/>
        <w:rPr>
          <w:rFonts w:ascii="Times New Roman"/>
          <w:sz w:val="17"/>
        </w:rPr>
      </w:pPr>
    </w:p>
    <w:p w14:paraId="4938CD4E" w14:textId="77777777" w:rsidR="00834FB1" w:rsidRDefault="00834FB1">
      <w:pPr>
        <w:spacing w:before="4"/>
        <w:rPr>
          <w:rFonts w:ascii="Times New Roman"/>
          <w:sz w:val="17"/>
        </w:rPr>
      </w:pPr>
    </w:p>
    <w:p w14:paraId="765A934D" w14:textId="77777777" w:rsidR="00834FB1" w:rsidRDefault="00834FB1">
      <w:pPr>
        <w:spacing w:before="4"/>
        <w:rPr>
          <w:rFonts w:ascii="Times New Roman"/>
          <w:sz w:val="17"/>
        </w:rPr>
      </w:pPr>
    </w:p>
    <w:p w14:paraId="1CD8F156" w14:textId="77777777" w:rsidR="00834FB1" w:rsidRDefault="00834FB1">
      <w:pPr>
        <w:spacing w:before="4"/>
        <w:rPr>
          <w:rFonts w:ascii="Times New Roman"/>
          <w:sz w:val="17"/>
        </w:rPr>
      </w:pPr>
    </w:p>
    <w:p w14:paraId="28B238F9" w14:textId="66FD0A34" w:rsidR="00D621E2" w:rsidRPr="00152E06" w:rsidRDefault="00834FB1" w:rsidP="00FD6D19">
      <w:pPr>
        <w:pStyle w:val="Prrafodelista"/>
        <w:widowControl/>
        <w:numPr>
          <w:ilvl w:val="0"/>
          <w:numId w:val="6"/>
        </w:numPr>
        <w:autoSpaceDE/>
        <w:autoSpaceDN/>
        <w:spacing w:before="4" w:line="220" w:lineRule="exact"/>
        <w:ind w:left="284" w:hanging="284"/>
        <w:rPr>
          <w:rFonts w:ascii="Times New Roman"/>
          <w:sz w:val="17"/>
        </w:rPr>
      </w:pPr>
      <w:r w:rsidRPr="00FD6D19">
        <w:rPr>
          <w:rFonts w:ascii="gobCL" w:hAnsi="gobCL"/>
          <w:sz w:val="16"/>
          <w:szCs w:val="16"/>
        </w:rPr>
        <w:t>Only for aquaculture products</w:t>
      </w:r>
      <w:bookmarkStart w:id="1" w:name="Página_2"/>
      <w:bookmarkEnd w:id="1"/>
    </w:p>
    <w:p w14:paraId="5A4BB3B0" w14:textId="0BF5CFDE" w:rsidR="00152E06" w:rsidRPr="004B3C51" w:rsidRDefault="00A50944" w:rsidP="00FD6D19">
      <w:pPr>
        <w:pStyle w:val="Prrafodelista"/>
        <w:widowControl/>
        <w:numPr>
          <w:ilvl w:val="0"/>
          <w:numId w:val="6"/>
        </w:numPr>
        <w:autoSpaceDE/>
        <w:autoSpaceDN/>
        <w:spacing w:before="4" w:line="220" w:lineRule="exact"/>
        <w:ind w:left="284" w:hanging="284"/>
        <w:rPr>
          <w:rFonts w:ascii="Times New Roman"/>
          <w:sz w:val="17"/>
        </w:rPr>
      </w:pPr>
      <w:r>
        <w:rPr>
          <w:rFonts w:ascii="gobCL" w:hAnsi="gobCL"/>
          <w:sz w:val="16"/>
          <w:szCs w:val="16"/>
        </w:rPr>
        <w:t xml:space="preserve">Official stamp and signature of official inspector must be apposed un a different </w:t>
      </w:r>
      <w:proofErr w:type="spellStart"/>
      <w:r>
        <w:rPr>
          <w:rFonts w:ascii="gobCL" w:hAnsi="gobCL"/>
          <w:sz w:val="16"/>
          <w:szCs w:val="16"/>
        </w:rPr>
        <w:t>colour</w:t>
      </w:r>
      <w:proofErr w:type="spellEnd"/>
      <w:r>
        <w:rPr>
          <w:rFonts w:ascii="gobCL" w:hAnsi="gobCL"/>
          <w:sz w:val="16"/>
          <w:szCs w:val="16"/>
        </w:rPr>
        <w:t xml:space="preserve"> than the other certificate mentions</w:t>
      </w:r>
    </w:p>
    <w:p w14:paraId="13801365" w14:textId="77777777" w:rsidR="004B3C51" w:rsidRDefault="004B3C51" w:rsidP="004B3C51">
      <w:pPr>
        <w:widowControl/>
        <w:autoSpaceDE/>
        <w:autoSpaceDN/>
        <w:spacing w:before="4" w:line="220" w:lineRule="exact"/>
        <w:rPr>
          <w:rFonts w:ascii="Times New Roman"/>
          <w:sz w:val="17"/>
        </w:rPr>
      </w:pPr>
    </w:p>
    <w:p w14:paraId="7BA59AC9" w14:textId="77777777" w:rsidR="004B3C51" w:rsidRDefault="004B3C51" w:rsidP="004B3C51">
      <w:pPr>
        <w:widowControl/>
        <w:autoSpaceDE/>
        <w:autoSpaceDN/>
        <w:spacing w:before="4" w:line="220" w:lineRule="exact"/>
        <w:rPr>
          <w:rFonts w:ascii="Times New Roman"/>
          <w:sz w:val="17"/>
        </w:rPr>
      </w:pPr>
    </w:p>
    <w:sectPr w:rsidR="004B3C51" w:rsidSect="000B2FBD">
      <w:pgSz w:w="12240" w:h="18720" w:code="14"/>
      <w:pgMar w:top="460" w:right="1700" w:bottom="280" w:left="17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01B"/>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44C16263"/>
    <w:multiLevelType w:val="hybridMultilevel"/>
    <w:tmpl w:val="FFFFFFFF"/>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 w15:restartNumberingAfterBreak="0">
    <w:nsid w:val="4FA65C80"/>
    <w:multiLevelType w:val="hybridMultilevel"/>
    <w:tmpl w:val="22D82E06"/>
    <w:lvl w:ilvl="0" w:tplc="00762194">
      <w:start w:val="1"/>
      <w:numFmt w:val="decimal"/>
      <w:lvlText w:val="(%1)"/>
      <w:lvlJc w:val="left"/>
      <w:pPr>
        <w:ind w:left="720" w:hanging="360"/>
      </w:pPr>
      <w:rPr>
        <w:rFonts w:ascii="gobCL" w:eastAsiaTheme="minorHAnsi" w:hAnsi="gobCL" w:cstheme="minorBidi"/>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15:restartNumberingAfterBreak="0">
    <w:nsid w:val="50F45606"/>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3DB4322"/>
    <w:multiLevelType w:val="hybridMultilevel"/>
    <w:tmpl w:val="77149E84"/>
    <w:lvl w:ilvl="0" w:tplc="33047720">
      <w:start w:val="1"/>
      <w:numFmt w:val="decimal"/>
      <w:lvlText w:val="%1."/>
      <w:lvlJc w:val="left"/>
      <w:pPr>
        <w:ind w:left="4653" w:hanging="683"/>
      </w:pPr>
      <w:rPr>
        <w:rFonts w:cs="Times New Roman" w:hint="default"/>
      </w:rPr>
    </w:lvl>
    <w:lvl w:ilvl="1" w:tplc="340A0019" w:tentative="1">
      <w:start w:val="1"/>
      <w:numFmt w:val="lowerLetter"/>
      <w:lvlText w:val="%2."/>
      <w:lvlJc w:val="left"/>
      <w:pPr>
        <w:ind w:left="5240" w:hanging="360"/>
      </w:pPr>
      <w:rPr>
        <w:rFonts w:cs="Times New Roman"/>
      </w:rPr>
    </w:lvl>
    <w:lvl w:ilvl="2" w:tplc="340A001B" w:tentative="1">
      <w:start w:val="1"/>
      <w:numFmt w:val="lowerRoman"/>
      <w:lvlText w:val="%3."/>
      <w:lvlJc w:val="right"/>
      <w:pPr>
        <w:ind w:left="5960" w:hanging="180"/>
      </w:pPr>
      <w:rPr>
        <w:rFonts w:cs="Times New Roman"/>
      </w:rPr>
    </w:lvl>
    <w:lvl w:ilvl="3" w:tplc="340A000F" w:tentative="1">
      <w:start w:val="1"/>
      <w:numFmt w:val="decimal"/>
      <w:lvlText w:val="%4."/>
      <w:lvlJc w:val="left"/>
      <w:pPr>
        <w:ind w:left="6680" w:hanging="360"/>
      </w:pPr>
      <w:rPr>
        <w:rFonts w:cs="Times New Roman"/>
      </w:rPr>
    </w:lvl>
    <w:lvl w:ilvl="4" w:tplc="340A0019" w:tentative="1">
      <w:start w:val="1"/>
      <w:numFmt w:val="lowerLetter"/>
      <w:lvlText w:val="%5."/>
      <w:lvlJc w:val="left"/>
      <w:pPr>
        <w:ind w:left="7400" w:hanging="360"/>
      </w:pPr>
      <w:rPr>
        <w:rFonts w:cs="Times New Roman"/>
      </w:rPr>
    </w:lvl>
    <w:lvl w:ilvl="5" w:tplc="340A001B" w:tentative="1">
      <w:start w:val="1"/>
      <w:numFmt w:val="lowerRoman"/>
      <w:lvlText w:val="%6."/>
      <w:lvlJc w:val="right"/>
      <w:pPr>
        <w:ind w:left="8120" w:hanging="180"/>
      </w:pPr>
      <w:rPr>
        <w:rFonts w:cs="Times New Roman"/>
      </w:rPr>
    </w:lvl>
    <w:lvl w:ilvl="6" w:tplc="340A000F" w:tentative="1">
      <w:start w:val="1"/>
      <w:numFmt w:val="decimal"/>
      <w:lvlText w:val="%7."/>
      <w:lvlJc w:val="left"/>
      <w:pPr>
        <w:ind w:left="8840" w:hanging="360"/>
      </w:pPr>
      <w:rPr>
        <w:rFonts w:cs="Times New Roman"/>
      </w:rPr>
    </w:lvl>
    <w:lvl w:ilvl="7" w:tplc="340A0019" w:tentative="1">
      <w:start w:val="1"/>
      <w:numFmt w:val="lowerLetter"/>
      <w:lvlText w:val="%8."/>
      <w:lvlJc w:val="left"/>
      <w:pPr>
        <w:ind w:left="9560" w:hanging="360"/>
      </w:pPr>
      <w:rPr>
        <w:rFonts w:cs="Times New Roman"/>
      </w:rPr>
    </w:lvl>
    <w:lvl w:ilvl="8" w:tplc="340A001B" w:tentative="1">
      <w:start w:val="1"/>
      <w:numFmt w:val="lowerRoman"/>
      <w:lvlText w:val="%9."/>
      <w:lvlJc w:val="right"/>
      <w:pPr>
        <w:ind w:left="10280" w:hanging="180"/>
      </w:pPr>
      <w:rPr>
        <w:rFonts w:cs="Times New Roman"/>
      </w:rPr>
    </w:lvl>
  </w:abstractNum>
  <w:abstractNum w:abstractNumId="5" w15:restartNumberingAfterBreak="0">
    <w:nsid w:val="55707555"/>
    <w:multiLevelType w:val="hybridMultilevel"/>
    <w:tmpl w:val="FFFFFFFF"/>
    <w:lvl w:ilvl="0" w:tplc="469EA770">
      <w:start w:val="1"/>
      <w:numFmt w:val="upperRoman"/>
      <w:lvlText w:val="%1."/>
      <w:lvlJc w:val="left"/>
      <w:pPr>
        <w:ind w:left="1080" w:hanging="72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6" w15:restartNumberingAfterBreak="0">
    <w:nsid w:val="5E6647F0"/>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6EBB441A"/>
    <w:multiLevelType w:val="hybridMultilevel"/>
    <w:tmpl w:val="FFFFFFFF"/>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16cid:durableId="1668439068">
    <w:abstractNumId w:val="5"/>
  </w:num>
  <w:num w:numId="2" w16cid:durableId="1840583326">
    <w:abstractNumId w:val="4"/>
  </w:num>
  <w:num w:numId="3" w16cid:durableId="1712530856">
    <w:abstractNumId w:val="3"/>
  </w:num>
  <w:num w:numId="4" w16cid:durableId="971440723">
    <w:abstractNumId w:val="0"/>
  </w:num>
  <w:num w:numId="5" w16cid:durableId="294986988">
    <w:abstractNumId w:val="6"/>
  </w:num>
  <w:num w:numId="6" w16cid:durableId="2067795281">
    <w:abstractNumId w:val="2"/>
  </w:num>
  <w:num w:numId="7" w16cid:durableId="2076194648">
    <w:abstractNumId w:val="7"/>
  </w:num>
  <w:num w:numId="8" w16cid:durableId="155754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E2"/>
    <w:rsid w:val="0004097A"/>
    <w:rsid w:val="00046089"/>
    <w:rsid w:val="00053433"/>
    <w:rsid w:val="00094E4E"/>
    <w:rsid w:val="000B2FBD"/>
    <w:rsid w:val="000D41E4"/>
    <w:rsid w:val="000F0E14"/>
    <w:rsid w:val="0012673B"/>
    <w:rsid w:val="00145E88"/>
    <w:rsid w:val="00152E06"/>
    <w:rsid w:val="00161A59"/>
    <w:rsid w:val="00171C49"/>
    <w:rsid w:val="001823B7"/>
    <w:rsid w:val="00192319"/>
    <w:rsid w:val="001B00DB"/>
    <w:rsid w:val="001E03E2"/>
    <w:rsid w:val="001E50AD"/>
    <w:rsid w:val="00296C35"/>
    <w:rsid w:val="00297D6F"/>
    <w:rsid w:val="002A38B2"/>
    <w:rsid w:val="002F2399"/>
    <w:rsid w:val="00330A69"/>
    <w:rsid w:val="003331BF"/>
    <w:rsid w:val="003C18FB"/>
    <w:rsid w:val="004476B4"/>
    <w:rsid w:val="004768C0"/>
    <w:rsid w:val="004A0765"/>
    <w:rsid w:val="004A1EFB"/>
    <w:rsid w:val="004B2FB6"/>
    <w:rsid w:val="004B3C51"/>
    <w:rsid w:val="004B7726"/>
    <w:rsid w:val="004C2EA4"/>
    <w:rsid w:val="004D0357"/>
    <w:rsid w:val="004E1C37"/>
    <w:rsid w:val="005606AF"/>
    <w:rsid w:val="005A686E"/>
    <w:rsid w:val="005B09A7"/>
    <w:rsid w:val="005C53DC"/>
    <w:rsid w:val="00640FA1"/>
    <w:rsid w:val="006B00A2"/>
    <w:rsid w:val="006E69AF"/>
    <w:rsid w:val="00713589"/>
    <w:rsid w:val="007353E1"/>
    <w:rsid w:val="00756FCC"/>
    <w:rsid w:val="007916F2"/>
    <w:rsid w:val="00791C6A"/>
    <w:rsid w:val="007B1F4E"/>
    <w:rsid w:val="007C2F8A"/>
    <w:rsid w:val="00834FB1"/>
    <w:rsid w:val="00864DA5"/>
    <w:rsid w:val="00866776"/>
    <w:rsid w:val="008A3F0A"/>
    <w:rsid w:val="008F74C5"/>
    <w:rsid w:val="009313C4"/>
    <w:rsid w:val="00951E2B"/>
    <w:rsid w:val="009A025B"/>
    <w:rsid w:val="009B0120"/>
    <w:rsid w:val="009F2541"/>
    <w:rsid w:val="00A37A6E"/>
    <w:rsid w:val="00A41C20"/>
    <w:rsid w:val="00A44715"/>
    <w:rsid w:val="00A45ED3"/>
    <w:rsid w:val="00A50944"/>
    <w:rsid w:val="00A723D0"/>
    <w:rsid w:val="00A75DBA"/>
    <w:rsid w:val="00AA6EEF"/>
    <w:rsid w:val="00AB7C65"/>
    <w:rsid w:val="00AD1764"/>
    <w:rsid w:val="00AF4EA6"/>
    <w:rsid w:val="00AF55E5"/>
    <w:rsid w:val="00B36737"/>
    <w:rsid w:val="00B36984"/>
    <w:rsid w:val="00B50711"/>
    <w:rsid w:val="00B550D0"/>
    <w:rsid w:val="00B75D9D"/>
    <w:rsid w:val="00B94E4C"/>
    <w:rsid w:val="00BE148D"/>
    <w:rsid w:val="00C048E1"/>
    <w:rsid w:val="00C1745A"/>
    <w:rsid w:val="00C81861"/>
    <w:rsid w:val="00D352A8"/>
    <w:rsid w:val="00D621E2"/>
    <w:rsid w:val="00E3350F"/>
    <w:rsid w:val="00E34F4D"/>
    <w:rsid w:val="00E9628F"/>
    <w:rsid w:val="00EC541D"/>
    <w:rsid w:val="00ED7DCA"/>
    <w:rsid w:val="00F2723E"/>
    <w:rsid w:val="00F37411"/>
    <w:rsid w:val="00F735D9"/>
    <w:rsid w:val="00FC45F1"/>
    <w:rsid w:val="00FD6D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1656"/>
  <w15:docId w15:val="{90944012-264C-4315-817E-6C6CAE27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independiente">
    <w:name w:val="Body Text"/>
    <w:basedOn w:val="Normal"/>
    <w:link w:val="TextoindependienteCar"/>
    <w:uiPriority w:val="1"/>
    <w:qFormat/>
    <w:rsid w:val="004B3C51"/>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4B3C51"/>
    <w:rPr>
      <w:rFonts w:ascii="Arial MT" w:eastAsia="Arial MT" w:hAnsi="Arial MT" w:cs="Arial MT"/>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602</Words>
  <Characters>3313</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Tunez</dc:title>
  <dc:creator>IVAN SR</dc:creator>
  <cp:lastModifiedBy>ROZAS ARAYA, CLAUDIA</cp:lastModifiedBy>
  <cp:revision>8</cp:revision>
  <cp:lastPrinted>2026-01-21T13:54:00Z</cp:lastPrinted>
  <dcterms:created xsi:type="dcterms:W3CDTF">2026-02-13T15:11:00Z</dcterms:created>
  <dcterms:modified xsi:type="dcterms:W3CDTF">2026-02-27T13:22:00Z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ionDate--Text">
    <vt:lpwstr/>
  </property>
  <property fmtid="{D5CDD505-2E9C-101B-9397-08002B2CF9AE}" pid="4" name="Creator">
    <vt:lpwstr>CorelDRAW</vt:lpwstr>
  </property>
  <property fmtid="{D5CDD505-2E9C-101B-9397-08002B2CF9AE}" pid="5" name="LastSaved">
    <vt:filetime>2026-01-20T00:00:00Z</vt:filetime>
  </property>
  <property fmtid="{D5CDD505-2E9C-101B-9397-08002B2CF9AE}" pid="6" name="ModDate--Text">
    <vt:lpwstr/>
  </property>
  <property fmtid="{D5CDD505-2E9C-101B-9397-08002B2CF9AE}" pid="7" name="Producer">
    <vt:lpwstr>Corel PDF Engine Version 14.0.0.567</vt:lpwstr>
  </property>
</Properties>
</file>