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506DE" w14:textId="5BF2CD76" w:rsidR="00CD0B43" w:rsidRPr="00AB0064" w:rsidRDefault="009047E8" w:rsidP="00AB0064">
      <w:pPr>
        <w:rPr>
          <w:rFonts w:ascii="gobCL" w:hAnsi="gobCL"/>
          <w:b/>
          <w:bCs/>
        </w:rPr>
      </w:pPr>
      <w:r w:rsidRPr="00AB0064">
        <w:rPr>
          <w:rFonts w:ascii="gobCL" w:hAnsi="gobCL"/>
          <w:b/>
          <w:bCs/>
        </w:rPr>
        <w:t xml:space="preserve">HABILITACIÓN </w:t>
      </w:r>
      <w:r w:rsidR="00106C16" w:rsidRPr="00AB0064">
        <w:rPr>
          <w:rFonts w:ascii="gobCL" w:hAnsi="gobCL"/>
          <w:b/>
          <w:bCs/>
        </w:rPr>
        <w:t xml:space="preserve">DOCUMENTAL </w:t>
      </w:r>
      <w:r w:rsidRPr="00AB0064">
        <w:rPr>
          <w:rFonts w:ascii="gobCL" w:hAnsi="gobCL"/>
          <w:b/>
          <w:bCs/>
        </w:rPr>
        <w:t>DE</w:t>
      </w:r>
      <w:r w:rsidR="00C2318A">
        <w:rPr>
          <w:rFonts w:ascii="gobCL" w:hAnsi="gobCL"/>
          <w:b/>
          <w:bCs/>
        </w:rPr>
        <w:t xml:space="preserve"> ESTABLECIMIENTOS E</w:t>
      </w:r>
      <w:r w:rsidR="0064540D">
        <w:rPr>
          <w:rFonts w:ascii="gobCL" w:hAnsi="gobCL"/>
          <w:b/>
          <w:bCs/>
        </w:rPr>
        <w:t>LABORADORES DE A</w:t>
      </w:r>
      <w:r w:rsidR="00AD53C7">
        <w:rPr>
          <w:rFonts w:ascii="gobCL" w:hAnsi="gobCL"/>
          <w:b/>
          <w:bCs/>
        </w:rPr>
        <w:t>L</w:t>
      </w:r>
      <w:r w:rsidR="0064540D">
        <w:rPr>
          <w:rFonts w:ascii="gobCL" w:hAnsi="gobCL"/>
          <w:b/>
          <w:bCs/>
        </w:rPr>
        <w:t>GAS</w:t>
      </w:r>
      <w:r w:rsidR="00AD53C7">
        <w:rPr>
          <w:rFonts w:ascii="gobCL" w:hAnsi="gobCL"/>
          <w:b/>
          <w:bCs/>
        </w:rPr>
        <w:t xml:space="preserve"> </w:t>
      </w:r>
    </w:p>
    <w:p w14:paraId="55F536E8" w14:textId="77777777" w:rsidR="00106C16" w:rsidRPr="008B7282" w:rsidRDefault="00106C16" w:rsidP="008768D2">
      <w:pPr>
        <w:jc w:val="both"/>
        <w:rPr>
          <w:rFonts w:ascii="gobCL" w:hAnsi="gobCL"/>
          <w:sz w:val="22"/>
          <w:szCs w:val="22"/>
        </w:rPr>
      </w:pPr>
    </w:p>
    <w:p w14:paraId="3B484E54" w14:textId="77777777" w:rsidR="00AB0064" w:rsidRPr="008B7282" w:rsidRDefault="00AB0064" w:rsidP="008768D2">
      <w:pPr>
        <w:jc w:val="both"/>
        <w:rPr>
          <w:rFonts w:ascii="gobCL" w:hAnsi="gobCL"/>
          <w:sz w:val="22"/>
          <w:szCs w:val="22"/>
        </w:rPr>
      </w:pPr>
    </w:p>
    <w:p w14:paraId="5FF1C381" w14:textId="77777777" w:rsidR="00CD0B43" w:rsidRPr="00106C16" w:rsidRDefault="00C5521D" w:rsidP="009B0900">
      <w:pPr>
        <w:numPr>
          <w:ilvl w:val="0"/>
          <w:numId w:val="4"/>
        </w:numPr>
        <w:ind w:left="567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>Identificación de la instalación</w:t>
      </w:r>
      <w:r w:rsidR="0036214F">
        <w:rPr>
          <w:rFonts w:ascii="gobCL" w:hAnsi="gobCL"/>
          <w:b/>
        </w:rPr>
        <w:t>.</w:t>
      </w:r>
    </w:p>
    <w:p w14:paraId="58E627A5" w14:textId="189B9702" w:rsidR="00CD0B43" w:rsidRPr="00AB0064" w:rsidRDefault="0036214F" w:rsidP="008768D2">
      <w:pPr>
        <w:jc w:val="both"/>
        <w:rPr>
          <w:rFonts w:ascii="gobCL" w:hAnsi="gobCL"/>
          <w:color w:val="0070C0"/>
          <w:sz w:val="20"/>
          <w:szCs w:val="20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</w:t>
      </w:r>
      <w:r w:rsidR="003A60A7">
        <w:rPr>
          <w:rFonts w:ascii="gobCL" w:hAnsi="gobCL"/>
          <w:color w:val="0070C0"/>
          <w:sz w:val="20"/>
          <w:szCs w:val="20"/>
        </w:rPr>
        <w:t>.</w:t>
      </w:r>
      <w:r w:rsidR="00170207">
        <w:rPr>
          <w:rFonts w:ascii="gobCL" w:hAnsi="gobCL"/>
          <w:color w:val="0070C0"/>
          <w:sz w:val="20"/>
          <w:szCs w:val="20"/>
        </w:rPr>
        <w:t xml:space="preserve"> </w:t>
      </w:r>
      <w:r w:rsidR="001C33C5">
        <w:rPr>
          <w:rFonts w:ascii="gobCL" w:hAnsi="gobCL"/>
          <w:color w:val="0070C0"/>
          <w:sz w:val="20"/>
          <w:szCs w:val="20"/>
        </w:rPr>
        <w:t xml:space="preserve"> </w:t>
      </w:r>
    </w:p>
    <w:p w14:paraId="108BC17B" w14:textId="77777777" w:rsidR="0036214F" w:rsidRDefault="0036214F" w:rsidP="008768D2">
      <w:pPr>
        <w:jc w:val="both"/>
        <w:rPr>
          <w:rFonts w:ascii="gobCL" w:hAnsi="gobCL"/>
          <w:sz w:val="22"/>
          <w:szCs w:val="22"/>
        </w:rPr>
      </w:pPr>
    </w:p>
    <w:p w14:paraId="5C8A4BAC" w14:textId="77777777" w:rsidR="00CD0B43" w:rsidRPr="008B7282" w:rsidRDefault="00CD0B43" w:rsidP="009B0900">
      <w:pPr>
        <w:numPr>
          <w:ilvl w:val="0"/>
          <w:numId w:val="1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Razón social</w:t>
      </w:r>
      <w:r w:rsidR="00C5521D" w:rsidRPr="008B7282">
        <w:rPr>
          <w:rFonts w:ascii="gobCL" w:hAnsi="gobCL"/>
          <w:sz w:val="22"/>
          <w:szCs w:val="22"/>
        </w:rPr>
        <w:t xml:space="preserve"> del </w:t>
      </w:r>
      <w:r w:rsidR="00106C16" w:rsidRPr="008B7282">
        <w:rPr>
          <w:rFonts w:ascii="gobCL" w:hAnsi="gobCL"/>
          <w:sz w:val="22"/>
          <w:szCs w:val="22"/>
        </w:rPr>
        <w:t>e</w:t>
      </w:r>
      <w:r w:rsidR="00C5521D" w:rsidRPr="008B7282">
        <w:rPr>
          <w:rFonts w:ascii="gobCL" w:hAnsi="gobCL"/>
          <w:sz w:val="22"/>
          <w:szCs w:val="22"/>
        </w:rPr>
        <w:t>stablecimiento</w:t>
      </w:r>
      <w:r w:rsidR="00106C16" w:rsidRPr="008B7282">
        <w:rPr>
          <w:rFonts w:ascii="gobCL" w:hAnsi="gobCL"/>
          <w:sz w:val="22"/>
          <w:szCs w:val="22"/>
        </w:rPr>
        <w:t>.</w:t>
      </w:r>
    </w:p>
    <w:p w14:paraId="4085E3F8" w14:textId="77777777" w:rsidR="00106C16" w:rsidRPr="008B7282" w:rsidRDefault="00106C16" w:rsidP="00106C16">
      <w:pPr>
        <w:jc w:val="both"/>
        <w:rPr>
          <w:rFonts w:ascii="gobCL" w:hAnsi="gobCL"/>
          <w:sz w:val="22"/>
          <w:szCs w:val="22"/>
        </w:rPr>
      </w:pPr>
    </w:p>
    <w:p w14:paraId="6B877CCE" w14:textId="23FCD3A3" w:rsidR="00106C16" w:rsidRPr="008B7282" w:rsidRDefault="00106C16" w:rsidP="009B0900">
      <w:pPr>
        <w:numPr>
          <w:ilvl w:val="0"/>
          <w:numId w:val="1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Código de </w:t>
      </w:r>
      <w:r w:rsidR="00EF3107">
        <w:rPr>
          <w:rFonts w:ascii="gobCL" w:hAnsi="gobCL"/>
          <w:sz w:val="22"/>
          <w:szCs w:val="22"/>
        </w:rPr>
        <w:t>registro</w:t>
      </w:r>
      <w:r w:rsidRPr="008B7282">
        <w:rPr>
          <w:rFonts w:ascii="gobCL" w:hAnsi="gobCL"/>
          <w:sz w:val="22"/>
          <w:szCs w:val="22"/>
        </w:rPr>
        <w:t xml:space="preserve"> SERNAPESCA</w:t>
      </w:r>
      <w:r w:rsidR="008D7DF9" w:rsidRPr="008B7282">
        <w:rPr>
          <w:rStyle w:val="Refdenotaalpie"/>
          <w:rFonts w:ascii="gobCL" w:hAnsi="gobCL"/>
          <w:sz w:val="22"/>
          <w:szCs w:val="22"/>
        </w:rPr>
        <w:footnoteReference w:id="1"/>
      </w:r>
      <w:r w:rsidR="003A60A7">
        <w:rPr>
          <w:rFonts w:ascii="gobCL" w:hAnsi="gobCL"/>
          <w:sz w:val="22"/>
          <w:szCs w:val="22"/>
        </w:rPr>
        <w:t>.</w:t>
      </w:r>
    </w:p>
    <w:p w14:paraId="47CBD143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7127DCDD" w14:textId="77777777" w:rsidR="00106C16" w:rsidRDefault="00106C16" w:rsidP="009B0900">
      <w:pPr>
        <w:numPr>
          <w:ilvl w:val="0"/>
          <w:numId w:val="1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Dirección del establecimiento.</w:t>
      </w:r>
    </w:p>
    <w:p w14:paraId="21510F36" w14:textId="77777777" w:rsidR="0064540D" w:rsidRDefault="0064540D" w:rsidP="0064540D">
      <w:pPr>
        <w:pStyle w:val="Prrafodelista"/>
        <w:rPr>
          <w:rFonts w:ascii="gobCL" w:hAnsi="gobCL"/>
          <w:sz w:val="22"/>
          <w:szCs w:val="22"/>
        </w:rPr>
      </w:pPr>
    </w:p>
    <w:p w14:paraId="3DC14716" w14:textId="5C21D2A9" w:rsidR="0064540D" w:rsidRDefault="0064540D" w:rsidP="009B0900">
      <w:pPr>
        <w:numPr>
          <w:ilvl w:val="0"/>
          <w:numId w:val="1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Línea</w:t>
      </w:r>
      <w:r w:rsidR="00B340E7">
        <w:rPr>
          <w:rFonts w:ascii="gobCL" w:hAnsi="gobCL"/>
          <w:sz w:val="22"/>
          <w:szCs w:val="22"/>
        </w:rPr>
        <w:t>(</w:t>
      </w:r>
      <w:r>
        <w:rPr>
          <w:rFonts w:ascii="gobCL" w:hAnsi="gobCL"/>
          <w:sz w:val="22"/>
          <w:szCs w:val="22"/>
        </w:rPr>
        <w:t>s</w:t>
      </w:r>
      <w:r w:rsidR="00B340E7">
        <w:rPr>
          <w:rFonts w:ascii="gobCL" w:hAnsi="gobCL"/>
          <w:sz w:val="22"/>
          <w:szCs w:val="22"/>
        </w:rPr>
        <w:t>)</w:t>
      </w:r>
      <w:r>
        <w:rPr>
          <w:rFonts w:ascii="gobCL" w:hAnsi="gobCL"/>
          <w:sz w:val="22"/>
          <w:szCs w:val="22"/>
        </w:rPr>
        <w:t xml:space="preserve"> de elaboración a habilitar</w:t>
      </w:r>
      <w:r w:rsidR="003A60A7">
        <w:rPr>
          <w:rFonts w:ascii="gobCL" w:hAnsi="gobCL"/>
          <w:sz w:val="22"/>
          <w:szCs w:val="22"/>
        </w:rPr>
        <w:t>.</w:t>
      </w:r>
    </w:p>
    <w:p w14:paraId="3AD0E0DF" w14:textId="77777777" w:rsidR="0064540D" w:rsidRDefault="0064540D" w:rsidP="0064540D">
      <w:pPr>
        <w:pStyle w:val="Prrafodelista"/>
        <w:rPr>
          <w:rFonts w:ascii="gobCL" w:hAnsi="gobCL"/>
          <w:sz w:val="22"/>
          <w:szCs w:val="22"/>
        </w:rPr>
      </w:pPr>
    </w:p>
    <w:p w14:paraId="7A4FA898" w14:textId="77777777" w:rsidR="00106C16" w:rsidRDefault="00106C16" w:rsidP="009B0900">
      <w:pPr>
        <w:numPr>
          <w:ilvl w:val="0"/>
          <w:numId w:val="1"/>
        </w:numPr>
        <w:jc w:val="both"/>
        <w:rPr>
          <w:rFonts w:ascii="gobCL" w:hAnsi="gobCL"/>
          <w:sz w:val="22"/>
          <w:szCs w:val="22"/>
        </w:rPr>
      </w:pPr>
      <w:r w:rsidRPr="0064540D">
        <w:rPr>
          <w:rFonts w:ascii="gobCL" w:hAnsi="gobCL"/>
          <w:sz w:val="22"/>
          <w:szCs w:val="22"/>
        </w:rPr>
        <w:t>Nombre y cargo del Representante Legal.</w:t>
      </w:r>
    </w:p>
    <w:p w14:paraId="5D03CA66" w14:textId="77777777" w:rsidR="0064540D" w:rsidRDefault="0064540D" w:rsidP="0064540D">
      <w:pPr>
        <w:pStyle w:val="Prrafodelista"/>
        <w:rPr>
          <w:rFonts w:ascii="gobCL" w:hAnsi="gobCL"/>
          <w:sz w:val="22"/>
          <w:szCs w:val="22"/>
        </w:rPr>
      </w:pPr>
    </w:p>
    <w:p w14:paraId="75789C91" w14:textId="77777777" w:rsidR="00106C16" w:rsidRDefault="00106C16" w:rsidP="009B0900">
      <w:pPr>
        <w:numPr>
          <w:ilvl w:val="0"/>
          <w:numId w:val="1"/>
        </w:numPr>
        <w:jc w:val="both"/>
        <w:rPr>
          <w:rFonts w:ascii="gobCL" w:hAnsi="gobCL"/>
          <w:sz w:val="22"/>
          <w:szCs w:val="22"/>
        </w:rPr>
      </w:pPr>
      <w:r w:rsidRPr="0064540D">
        <w:rPr>
          <w:rFonts w:ascii="gobCL" w:hAnsi="gobCL"/>
          <w:sz w:val="22"/>
          <w:szCs w:val="22"/>
        </w:rPr>
        <w:t>T</w:t>
      </w:r>
      <w:r w:rsidR="00C5521D" w:rsidRPr="0064540D">
        <w:rPr>
          <w:rFonts w:ascii="gobCL" w:hAnsi="gobCL"/>
          <w:sz w:val="22"/>
          <w:szCs w:val="22"/>
        </w:rPr>
        <w:t xml:space="preserve">eléfono y correo-e </w:t>
      </w:r>
      <w:r w:rsidRPr="0064540D">
        <w:rPr>
          <w:rFonts w:ascii="gobCL" w:hAnsi="gobCL"/>
          <w:sz w:val="22"/>
          <w:szCs w:val="22"/>
        </w:rPr>
        <w:t xml:space="preserve">del </w:t>
      </w:r>
      <w:r w:rsidR="00C5521D" w:rsidRPr="0064540D">
        <w:rPr>
          <w:rFonts w:ascii="gobCL" w:hAnsi="gobCL"/>
          <w:sz w:val="22"/>
          <w:szCs w:val="22"/>
        </w:rPr>
        <w:t>Representante Legal</w:t>
      </w:r>
      <w:r w:rsidRPr="0064540D">
        <w:rPr>
          <w:rFonts w:ascii="gobCL" w:hAnsi="gobCL"/>
          <w:sz w:val="22"/>
          <w:szCs w:val="22"/>
        </w:rPr>
        <w:t>.</w:t>
      </w:r>
    </w:p>
    <w:p w14:paraId="2F1B6DFF" w14:textId="77777777" w:rsidR="0064540D" w:rsidRDefault="0064540D" w:rsidP="0064540D">
      <w:pPr>
        <w:pStyle w:val="Prrafodelista"/>
        <w:rPr>
          <w:rFonts w:ascii="gobCL" w:hAnsi="gobCL"/>
          <w:sz w:val="22"/>
          <w:szCs w:val="22"/>
        </w:rPr>
      </w:pPr>
    </w:p>
    <w:p w14:paraId="4A57AB46" w14:textId="77777777" w:rsidR="00106C16" w:rsidRDefault="00135EE3" w:rsidP="009B0900">
      <w:pPr>
        <w:numPr>
          <w:ilvl w:val="0"/>
          <w:numId w:val="1"/>
        </w:numPr>
        <w:jc w:val="both"/>
        <w:rPr>
          <w:rFonts w:ascii="gobCL" w:hAnsi="gobCL"/>
          <w:sz w:val="22"/>
          <w:szCs w:val="22"/>
        </w:rPr>
      </w:pPr>
      <w:r w:rsidRPr="0064540D">
        <w:rPr>
          <w:rFonts w:ascii="gobCL" w:hAnsi="gobCL"/>
          <w:sz w:val="22"/>
          <w:szCs w:val="22"/>
        </w:rPr>
        <w:t>Nombre, teléfono y correo-e de</w:t>
      </w:r>
      <w:r w:rsidR="00106C16" w:rsidRPr="0064540D">
        <w:rPr>
          <w:rFonts w:ascii="gobCL" w:hAnsi="gobCL"/>
          <w:sz w:val="22"/>
          <w:szCs w:val="22"/>
        </w:rPr>
        <w:t>l</w:t>
      </w:r>
      <w:r w:rsidRPr="0064540D">
        <w:rPr>
          <w:rFonts w:ascii="gobCL" w:hAnsi="gobCL"/>
          <w:sz w:val="22"/>
          <w:szCs w:val="22"/>
        </w:rPr>
        <w:t xml:space="preserve"> responsable e</w:t>
      </w:r>
      <w:r w:rsidR="00EF3107" w:rsidRPr="0064540D">
        <w:rPr>
          <w:rFonts w:ascii="gobCL" w:hAnsi="gobCL"/>
          <w:sz w:val="22"/>
          <w:szCs w:val="22"/>
        </w:rPr>
        <w:t>n</w:t>
      </w:r>
      <w:r w:rsidRPr="0064540D">
        <w:rPr>
          <w:rFonts w:ascii="gobCL" w:hAnsi="gobCL"/>
          <w:sz w:val="22"/>
          <w:szCs w:val="22"/>
        </w:rPr>
        <w:t xml:space="preserve"> aspectos de calidad e inocuidad</w:t>
      </w:r>
      <w:r w:rsidR="00106C16" w:rsidRPr="0064540D">
        <w:rPr>
          <w:rFonts w:ascii="gobCL" w:hAnsi="gobCL"/>
          <w:sz w:val="22"/>
          <w:szCs w:val="22"/>
        </w:rPr>
        <w:t>.</w:t>
      </w:r>
    </w:p>
    <w:p w14:paraId="20527BE4" w14:textId="77777777" w:rsidR="0064540D" w:rsidRDefault="0064540D" w:rsidP="0064540D">
      <w:pPr>
        <w:pStyle w:val="Prrafodelista"/>
        <w:rPr>
          <w:rFonts w:ascii="gobCL" w:hAnsi="gobCL"/>
          <w:sz w:val="22"/>
          <w:szCs w:val="22"/>
        </w:rPr>
      </w:pPr>
    </w:p>
    <w:p w14:paraId="17679D0B" w14:textId="77777777" w:rsidR="00135EE3" w:rsidRPr="0064540D" w:rsidRDefault="00135EE3" w:rsidP="009B0900">
      <w:pPr>
        <w:numPr>
          <w:ilvl w:val="0"/>
          <w:numId w:val="1"/>
        </w:numPr>
        <w:jc w:val="both"/>
        <w:rPr>
          <w:rFonts w:ascii="gobCL" w:hAnsi="gobCL"/>
          <w:sz w:val="22"/>
          <w:szCs w:val="22"/>
        </w:rPr>
      </w:pPr>
      <w:r w:rsidRPr="0064540D">
        <w:rPr>
          <w:rFonts w:ascii="gobCL" w:hAnsi="gobCL"/>
          <w:sz w:val="22"/>
          <w:szCs w:val="22"/>
        </w:rPr>
        <w:t>Nombre, teléfono y correo-e del responsable de la información entregada</w:t>
      </w:r>
      <w:r w:rsidR="00106C16" w:rsidRPr="0064540D">
        <w:rPr>
          <w:rFonts w:ascii="gobCL" w:hAnsi="gobCL"/>
          <w:sz w:val="22"/>
          <w:szCs w:val="22"/>
        </w:rPr>
        <w:t xml:space="preserve"> en este documento.</w:t>
      </w:r>
    </w:p>
    <w:p w14:paraId="7D005FD9" w14:textId="77777777" w:rsidR="00326B01" w:rsidRPr="008B7282" w:rsidRDefault="00326B01" w:rsidP="008768D2">
      <w:pPr>
        <w:tabs>
          <w:tab w:val="left" w:pos="1265"/>
        </w:tabs>
        <w:jc w:val="both"/>
        <w:rPr>
          <w:rFonts w:ascii="gobCL" w:hAnsi="gobCL"/>
          <w:sz w:val="22"/>
          <w:szCs w:val="22"/>
        </w:rPr>
      </w:pPr>
    </w:p>
    <w:p w14:paraId="1269F229" w14:textId="77777777" w:rsidR="00CD0B43" w:rsidRDefault="00CD0B43" w:rsidP="008768D2">
      <w:pPr>
        <w:jc w:val="both"/>
        <w:rPr>
          <w:rFonts w:ascii="gobCL" w:hAnsi="gobCL"/>
          <w:sz w:val="22"/>
          <w:szCs w:val="22"/>
        </w:rPr>
      </w:pPr>
    </w:p>
    <w:p w14:paraId="057BB8C9" w14:textId="77777777" w:rsidR="008D7DF9" w:rsidRPr="008B7282" w:rsidRDefault="008D7DF9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>Document</w:t>
      </w:r>
      <w:r>
        <w:rPr>
          <w:rFonts w:ascii="gobCL" w:hAnsi="gobCL"/>
          <w:b/>
        </w:rPr>
        <w:t>ación requerida.</w:t>
      </w:r>
    </w:p>
    <w:p w14:paraId="766C98BC" w14:textId="77777777" w:rsidR="008D7DF9" w:rsidRPr="00AB0064" w:rsidRDefault="008D7DF9" w:rsidP="008D7DF9">
      <w:pPr>
        <w:jc w:val="both"/>
        <w:rPr>
          <w:rFonts w:ascii="gobCL" w:hAnsi="gobCL"/>
          <w:color w:val="0070C0"/>
          <w:sz w:val="20"/>
          <w:szCs w:val="20"/>
        </w:rPr>
      </w:pPr>
      <w:r w:rsidRPr="00AB0064">
        <w:rPr>
          <w:rFonts w:ascii="gobCL" w:hAnsi="gobCL"/>
          <w:color w:val="0070C0"/>
          <w:sz w:val="20"/>
          <w:szCs w:val="20"/>
        </w:rPr>
        <w:t>Adjuntar copia de los correspondientes documentos vigentes, en formato electrónico (PDF).</w:t>
      </w:r>
    </w:p>
    <w:p w14:paraId="3F2C5A76" w14:textId="77777777" w:rsidR="008D7DF9" w:rsidRPr="008B7282" w:rsidRDefault="008D7DF9" w:rsidP="008D7DF9">
      <w:pPr>
        <w:jc w:val="both"/>
        <w:rPr>
          <w:rFonts w:ascii="gobCL" w:hAnsi="gobCL"/>
          <w:sz w:val="22"/>
          <w:szCs w:val="22"/>
        </w:rPr>
      </w:pPr>
    </w:p>
    <w:p w14:paraId="23972594" w14:textId="77777777" w:rsidR="008D7DF9" w:rsidRDefault="008D7DF9" w:rsidP="009B0900">
      <w:pPr>
        <w:numPr>
          <w:ilvl w:val="0"/>
          <w:numId w:val="2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Resolución emitida por SUBPESCA o SERNAPESCA, según corresponda, de i</w:t>
      </w:r>
      <w:r w:rsidRPr="00405058">
        <w:rPr>
          <w:rFonts w:ascii="gobCL" w:hAnsi="gobCL"/>
          <w:sz w:val="22"/>
          <w:szCs w:val="22"/>
        </w:rPr>
        <w:t>nscripción de planta de transformación de recursos hidrobiológicos</w:t>
      </w:r>
      <w:r>
        <w:rPr>
          <w:rFonts w:ascii="gobCL" w:hAnsi="gobCL"/>
          <w:sz w:val="22"/>
          <w:szCs w:val="22"/>
        </w:rPr>
        <w:t xml:space="preserve">, donde conste la autorización de la(s) línea(s) de elaboración que se está solicitando habilitar. </w:t>
      </w:r>
    </w:p>
    <w:p w14:paraId="788967E4" w14:textId="77777777" w:rsidR="008D7DF9" w:rsidRDefault="008D7DF9" w:rsidP="008D7DF9">
      <w:pPr>
        <w:ind w:left="360"/>
        <w:jc w:val="both"/>
        <w:rPr>
          <w:rFonts w:ascii="gobCL" w:hAnsi="gobCL"/>
          <w:sz w:val="22"/>
          <w:szCs w:val="22"/>
        </w:rPr>
      </w:pPr>
    </w:p>
    <w:p w14:paraId="4A63A0D2" w14:textId="77777777" w:rsidR="008D7DF9" w:rsidRPr="008B7282" w:rsidRDefault="008D7DF9" w:rsidP="009B0900">
      <w:pPr>
        <w:numPr>
          <w:ilvl w:val="0"/>
          <w:numId w:val="2"/>
        </w:numPr>
        <w:ind w:left="357" w:hanging="357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Autorización </w:t>
      </w:r>
      <w:r>
        <w:rPr>
          <w:rFonts w:ascii="gobCL" w:hAnsi="gobCL"/>
          <w:sz w:val="22"/>
          <w:szCs w:val="22"/>
          <w:lang w:val="es-CL"/>
        </w:rPr>
        <w:t>de</w:t>
      </w:r>
      <w:r w:rsidRPr="005B7AF8">
        <w:rPr>
          <w:rFonts w:ascii="gobCL" w:hAnsi="gobCL"/>
          <w:sz w:val="22"/>
          <w:szCs w:val="22"/>
          <w:lang w:val="es-CL"/>
        </w:rPr>
        <w:t xml:space="preserve"> la actividad </w:t>
      </w:r>
      <w:r>
        <w:rPr>
          <w:rFonts w:ascii="gobCL" w:hAnsi="gobCL"/>
          <w:sz w:val="22"/>
          <w:szCs w:val="22"/>
          <w:lang w:val="es-CL"/>
        </w:rPr>
        <w:t xml:space="preserve">que requiere habilitar </w:t>
      </w:r>
      <w:r>
        <w:rPr>
          <w:rFonts w:ascii="gobCL" w:hAnsi="gobCL"/>
          <w:sz w:val="22"/>
          <w:szCs w:val="22"/>
        </w:rPr>
        <w:t>emitida por la Autoridad Sanitaria local</w:t>
      </w:r>
      <w:r>
        <w:rPr>
          <w:rFonts w:ascii="gobCL" w:hAnsi="gobCL"/>
          <w:sz w:val="22"/>
          <w:szCs w:val="22"/>
          <w:lang w:val="es-CL"/>
        </w:rPr>
        <w:t>.</w:t>
      </w:r>
    </w:p>
    <w:p w14:paraId="6B1D7007" w14:textId="77777777" w:rsidR="008D7DF9" w:rsidRDefault="008D7DF9" w:rsidP="008D7DF9">
      <w:pPr>
        <w:jc w:val="both"/>
        <w:rPr>
          <w:rFonts w:ascii="gobCL" w:hAnsi="gobCL"/>
          <w:b/>
          <w:sz w:val="22"/>
          <w:szCs w:val="22"/>
        </w:rPr>
      </w:pPr>
    </w:p>
    <w:p w14:paraId="635FB148" w14:textId="77777777" w:rsidR="00AD53C7" w:rsidRDefault="00AD53C7" w:rsidP="008D7DF9">
      <w:pPr>
        <w:jc w:val="both"/>
        <w:rPr>
          <w:rFonts w:ascii="gobCL" w:hAnsi="gobCL"/>
          <w:b/>
          <w:sz w:val="22"/>
          <w:szCs w:val="22"/>
        </w:rPr>
      </w:pPr>
    </w:p>
    <w:p w14:paraId="6920F0FE" w14:textId="77777777" w:rsidR="00AD53C7" w:rsidRPr="00106C16" w:rsidRDefault="00AD53C7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  <w:lang w:val="es-CL"/>
        </w:rPr>
        <w:t>A</w:t>
      </w:r>
      <w:r w:rsidRPr="006C30A1">
        <w:rPr>
          <w:rFonts w:ascii="gobCL" w:hAnsi="gobCL"/>
          <w:b/>
          <w:lang w:val="es-CL"/>
        </w:rPr>
        <w:t>ntecedentes de habilitación anterior</w:t>
      </w:r>
      <w:r>
        <w:rPr>
          <w:rFonts w:ascii="gobCL" w:hAnsi="gobCL"/>
          <w:b/>
        </w:rPr>
        <w:t>.</w:t>
      </w:r>
    </w:p>
    <w:p w14:paraId="2FCA384F" w14:textId="77777777" w:rsidR="00AD53C7" w:rsidRPr="00AB0064" w:rsidRDefault="00AD53C7" w:rsidP="00AD53C7">
      <w:pPr>
        <w:jc w:val="both"/>
        <w:rPr>
          <w:rFonts w:ascii="gobCL" w:hAnsi="gobCL"/>
          <w:color w:val="0070C0"/>
        </w:rPr>
      </w:pPr>
      <w:r w:rsidRPr="006C30A1">
        <w:rPr>
          <w:rFonts w:ascii="gobCL" w:hAnsi="gobCL"/>
          <w:color w:val="0070C0"/>
          <w:sz w:val="20"/>
          <w:szCs w:val="20"/>
          <w:lang w:val="es-CL"/>
        </w:rPr>
        <w:t>Sólo en caso de haber sido inspeccionado anteriormente para una habilitación</w:t>
      </w:r>
      <w:r>
        <w:rPr>
          <w:rFonts w:ascii="gobCL" w:hAnsi="gobCL"/>
          <w:color w:val="0070C0"/>
          <w:sz w:val="20"/>
          <w:szCs w:val="20"/>
          <w:lang w:val="es-CL"/>
        </w:rPr>
        <w:t xml:space="preserve"> sanitaria</w:t>
      </w:r>
      <w:r w:rsidRPr="006C30A1">
        <w:rPr>
          <w:rFonts w:ascii="gobCL" w:hAnsi="gobCL"/>
          <w:color w:val="0070C0"/>
          <w:sz w:val="20"/>
          <w:szCs w:val="20"/>
          <w:lang w:val="es-CL"/>
        </w:rPr>
        <w:t xml:space="preserve"> del establecimiento</w:t>
      </w:r>
      <w:r w:rsidRPr="00AB0064">
        <w:rPr>
          <w:rFonts w:ascii="gobCL" w:hAnsi="gobCL"/>
          <w:color w:val="0070C0"/>
          <w:sz w:val="20"/>
          <w:szCs w:val="20"/>
        </w:rPr>
        <w:t xml:space="preserve">. </w:t>
      </w:r>
    </w:p>
    <w:p w14:paraId="7BDF0816" w14:textId="77777777" w:rsidR="00AD53C7" w:rsidRPr="008B7282" w:rsidRDefault="00AD53C7" w:rsidP="00AD53C7">
      <w:pPr>
        <w:ind w:left="360"/>
        <w:jc w:val="both"/>
        <w:rPr>
          <w:rFonts w:ascii="gobCL" w:hAnsi="gobCL"/>
          <w:sz w:val="22"/>
          <w:szCs w:val="22"/>
        </w:rPr>
      </w:pPr>
    </w:p>
    <w:p w14:paraId="36462895" w14:textId="77777777" w:rsidR="00AD53C7" w:rsidRPr="00DD3033" w:rsidRDefault="00AD53C7" w:rsidP="009B0900">
      <w:pPr>
        <w:numPr>
          <w:ilvl w:val="0"/>
          <w:numId w:val="3"/>
        </w:numPr>
        <w:ind w:left="357" w:hanging="357"/>
        <w:jc w:val="both"/>
        <w:rPr>
          <w:rFonts w:ascii="gobCL" w:hAnsi="gobCL"/>
          <w:sz w:val="22"/>
          <w:szCs w:val="22"/>
        </w:rPr>
      </w:pPr>
      <w:r w:rsidRPr="00DD3033">
        <w:rPr>
          <w:rFonts w:ascii="gobCL" w:hAnsi="gobCL"/>
          <w:sz w:val="22"/>
          <w:szCs w:val="22"/>
          <w:lang w:val="es-CL"/>
        </w:rPr>
        <w:t xml:space="preserve">Adjuntar informe de inspección y documentar el tratamiento de las observaciones consignadas en dicho informe. </w:t>
      </w:r>
    </w:p>
    <w:p w14:paraId="3C8FA7E2" w14:textId="77777777" w:rsidR="00AD53C7" w:rsidRPr="00DD3033" w:rsidRDefault="00AD53C7" w:rsidP="00AD53C7">
      <w:pPr>
        <w:ind w:left="360"/>
        <w:jc w:val="both"/>
        <w:rPr>
          <w:rFonts w:ascii="gobCL" w:hAnsi="gobCL"/>
          <w:sz w:val="22"/>
          <w:szCs w:val="22"/>
        </w:rPr>
      </w:pPr>
    </w:p>
    <w:p w14:paraId="6E285514" w14:textId="77777777" w:rsidR="00AD53C7" w:rsidRDefault="00AD53C7" w:rsidP="009B0900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DD3033">
        <w:rPr>
          <w:rFonts w:ascii="gobCL" w:hAnsi="gobCL"/>
          <w:sz w:val="22"/>
          <w:szCs w:val="22"/>
          <w:lang w:val="es-CL"/>
        </w:rPr>
        <w:lastRenderedPageBreak/>
        <w:t>Adjuntar un cronograma de trabajo para la corrección de observaciones de infraestructura no resueltas</w:t>
      </w:r>
      <w:r>
        <w:rPr>
          <w:rFonts w:ascii="gobCL" w:hAnsi="gobCL"/>
          <w:sz w:val="22"/>
          <w:szCs w:val="22"/>
          <w:lang w:val="es-CL"/>
        </w:rPr>
        <w:t xml:space="preserve"> hasta la fecha</w:t>
      </w:r>
      <w:r w:rsidRPr="00DD3033">
        <w:rPr>
          <w:rFonts w:ascii="gobCL" w:hAnsi="gobCL"/>
          <w:sz w:val="22"/>
          <w:szCs w:val="22"/>
          <w:lang w:val="es-CL"/>
        </w:rPr>
        <w:t xml:space="preserve">. </w:t>
      </w:r>
      <w:r w:rsidRPr="008B7282">
        <w:rPr>
          <w:rFonts w:ascii="gobCL" w:hAnsi="gobCL"/>
          <w:sz w:val="22"/>
          <w:szCs w:val="22"/>
        </w:rPr>
        <w:t xml:space="preserve"> </w:t>
      </w:r>
    </w:p>
    <w:p w14:paraId="00C35CAC" w14:textId="77777777" w:rsidR="008D7DF9" w:rsidRDefault="008D7DF9" w:rsidP="008768D2">
      <w:pPr>
        <w:jc w:val="both"/>
        <w:rPr>
          <w:rFonts w:ascii="gobCL" w:hAnsi="gobCL"/>
          <w:sz w:val="22"/>
          <w:szCs w:val="22"/>
        </w:rPr>
      </w:pPr>
    </w:p>
    <w:p w14:paraId="61C6D314" w14:textId="77777777" w:rsidR="008D7DF9" w:rsidRDefault="008D7DF9" w:rsidP="008768D2">
      <w:pPr>
        <w:jc w:val="both"/>
        <w:rPr>
          <w:rFonts w:ascii="gobCL" w:hAnsi="gobCL"/>
          <w:sz w:val="22"/>
          <w:szCs w:val="22"/>
        </w:rPr>
      </w:pPr>
    </w:p>
    <w:p w14:paraId="239C80A2" w14:textId="77777777" w:rsidR="00AD53C7" w:rsidRPr="00947C00" w:rsidRDefault="00AD53C7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947C00">
        <w:rPr>
          <w:rFonts w:ascii="gobCL" w:hAnsi="gobCL"/>
          <w:b/>
        </w:rPr>
        <w:t>Definición de productos elaborados.</w:t>
      </w:r>
    </w:p>
    <w:p w14:paraId="45FF880A" w14:textId="77777777" w:rsidR="00AD53C7" w:rsidRDefault="00AD53C7" w:rsidP="00AD53C7">
      <w:pPr>
        <w:jc w:val="both"/>
        <w:rPr>
          <w:rFonts w:ascii="gobCL" w:hAnsi="gobCL"/>
          <w:sz w:val="22"/>
          <w:szCs w:val="22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7712C285" w14:textId="77777777" w:rsidR="00AD53C7" w:rsidRDefault="00AD53C7" w:rsidP="00AD53C7">
      <w:pPr>
        <w:jc w:val="both"/>
        <w:rPr>
          <w:rFonts w:ascii="gobCL" w:hAnsi="gobCL"/>
          <w:sz w:val="22"/>
          <w:szCs w:val="22"/>
        </w:rPr>
      </w:pPr>
    </w:p>
    <w:p w14:paraId="424CB5CF" w14:textId="77777777" w:rsidR="00530D60" w:rsidRDefault="00AD53C7" w:rsidP="009B0900">
      <w:pPr>
        <w:numPr>
          <w:ilvl w:val="0"/>
          <w:numId w:val="7"/>
        </w:numPr>
        <w:spacing w:after="120"/>
        <w:ind w:left="357" w:hanging="357"/>
        <w:jc w:val="both"/>
        <w:rPr>
          <w:rFonts w:ascii="gobCL" w:hAnsi="gobCL"/>
          <w:sz w:val="22"/>
          <w:szCs w:val="22"/>
        </w:rPr>
      </w:pPr>
      <w:r w:rsidRPr="00947C00">
        <w:rPr>
          <w:rFonts w:ascii="gobCL" w:hAnsi="gobCL"/>
          <w:sz w:val="22"/>
          <w:szCs w:val="22"/>
        </w:rPr>
        <w:t xml:space="preserve">Describa cada uno de los productos que se elaboran </w:t>
      </w:r>
      <w:r>
        <w:rPr>
          <w:rFonts w:ascii="gobCL" w:hAnsi="gobCL"/>
          <w:sz w:val="22"/>
          <w:szCs w:val="22"/>
        </w:rPr>
        <w:t>e</w:t>
      </w:r>
      <w:r w:rsidRPr="00947C00">
        <w:rPr>
          <w:rFonts w:ascii="gobCL" w:hAnsi="gobCL"/>
          <w:sz w:val="22"/>
          <w:szCs w:val="22"/>
        </w:rPr>
        <w:t>n la</w:t>
      </w:r>
      <w:r w:rsidR="00BF7C90">
        <w:rPr>
          <w:rFonts w:ascii="gobCL" w:hAnsi="gobCL"/>
          <w:sz w:val="22"/>
          <w:szCs w:val="22"/>
        </w:rPr>
        <w:t>(s)</w:t>
      </w:r>
      <w:r w:rsidRPr="00947C00">
        <w:rPr>
          <w:rFonts w:ascii="gobCL" w:hAnsi="gobCL"/>
          <w:sz w:val="22"/>
          <w:szCs w:val="22"/>
        </w:rPr>
        <w:t xml:space="preserve"> línea</w:t>
      </w:r>
      <w:r w:rsidR="00BF7C90">
        <w:rPr>
          <w:rFonts w:ascii="gobCL" w:hAnsi="gobCL"/>
          <w:sz w:val="22"/>
          <w:szCs w:val="22"/>
        </w:rPr>
        <w:t>(s)</w:t>
      </w:r>
      <w:r w:rsidRPr="00947C00">
        <w:rPr>
          <w:rFonts w:ascii="gobCL" w:hAnsi="gobCL"/>
          <w:sz w:val="22"/>
          <w:szCs w:val="22"/>
        </w:rPr>
        <w:t xml:space="preserve"> de elaboración a habilitar</w:t>
      </w:r>
      <w:r w:rsidR="00530D60">
        <w:rPr>
          <w:rFonts w:ascii="gobCL" w:hAnsi="gobCL"/>
          <w:sz w:val="22"/>
          <w:szCs w:val="22"/>
        </w:rPr>
        <w:t xml:space="preserve">. </w:t>
      </w:r>
    </w:p>
    <w:p w14:paraId="27FF6457" w14:textId="65E136F8" w:rsidR="0000134C" w:rsidRPr="00947C00" w:rsidRDefault="00530D60" w:rsidP="00202898">
      <w:pPr>
        <w:spacing w:after="120"/>
        <w:ind w:left="360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Por línea de elaboración, </w:t>
      </w:r>
      <w:r w:rsidR="00AD53C7" w:rsidRPr="00947C00">
        <w:rPr>
          <w:rFonts w:ascii="gobCL" w:hAnsi="gobCL"/>
          <w:sz w:val="22"/>
          <w:szCs w:val="22"/>
        </w:rPr>
        <w:t>consider</w:t>
      </w:r>
      <w:r>
        <w:rPr>
          <w:rFonts w:ascii="gobCL" w:hAnsi="gobCL"/>
          <w:sz w:val="22"/>
          <w:szCs w:val="22"/>
        </w:rPr>
        <w:t>e</w:t>
      </w:r>
      <w:r w:rsidR="00AD53C7" w:rsidRPr="00947C00">
        <w:rPr>
          <w:rFonts w:ascii="gobCL" w:hAnsi="gobCL"/>
          <w:sz w:val="22"/>
          <w:szCs w:val="22"/>
        </w:rPr>
        <w:t xml:space="preserve"> lo siguiente: </w:t>
      </w:r>
    </w:p>
    <w:p w14:paraId="6A859458" w14:textId="086E0696" w:rsidR="00AD53C7" w:rsidRDefault="00530D60" w:rsidP="009B0900">
      <w:pPr>
        <w:numPr>
          <w:ilvl w:val="0"/>
          <w:numId w:val="8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I</w:t>
      </w:r>
      <w:r w:rsidR="0000134C">
        <w:rPr>
          <w:rFonts w:ascii="gobCL" w:hAnsi="gobCL"/>
          <w:sz w:val="22"/>
          <w:szCs w:val="22"/>
        </w:rPr>
        <w:t>ndique el t</w:t>
      </w:r>
      <w:r w:rsidR="00AD53C7" w:rsidRPr="00947C00">
        <w:rPr>
          <w:rFonts w:ascii="gobCL" w:hAnsi="gobCL"/>
          <w:sz w:val="22"/>
          <w:szCs w:val="22"/>
        </w:rPr>
        <w:t>ipo de producto y presentación, conforme a lo</w:t>
      </w:r>
      <w:r w:rsidR="00AD53C7">
        <w:rPr>
          <w:rFonts w:ascii="gobCL" w:hAnsi="gobCL"/>
          <w:sz w:val="22"/>
          <w:szCs w:val="22"/>
        </w:rPr>
        <w:t xml:space="preserve">s atributos </w:t>
      </w:r>
      <w:r w:rsidR="00AD53C7" w:rsidRPr="00947C00">
        <w:rPr>
          <w:rFonts w:ascii="gobCL" w:hAnsi="gobCL"/>
          <w:sz w:val="22"/>
          <w:szCs w:val="22"/>
        </w:rPr>
        <w:t>definido</w:t>
      </w:r>
      <w:r w:rsidR="00AD53C7">
        <w:rPr>
          <w:rFonts w:ascii="gobCL" w:hAnsi="gobCL"/>
          <w:sz w:val="22"/>
          <w:szCs w:val="22"/>
        </w:rPr>
        <w:t>s</w:t>
      </w:r>
      <w:r w:rsidR="00AD53C7" w:rsidRPr="00947C00">
        <w:rPr>
          <w:rFonts w:ascii="gobCL" w:hAnsi="gobCL"/>
          <w:sz w:val="22"/>
          <w:szCs w:val="22"/>
        </w:rPr>
        <w:t xml:space="preserve"> </w:t>
      </w:r>
      <w:r w:rsidR="00AD53C7">
        <w:rPr>
          <w:rFonts w:ascii="gobCL" w:hAnsi="gobCL"/>
          <w:sz w:val="22"/>
          <w:szCs w:val="22"/>
        </w:rPr>
        <w:t>por</w:t>
      </w:r>
      <w:r w:rsidR="00AD53C7" w:rsidRPr="00947C00">
        <w:rPr>
          <w:rFonts w:ascii="gobCL" w:hAnsi="gobCL"/>
          <w:sz w:val="22"/>
          <w:szCs w:val="22"/>
        </w:rPr>
        <w:t xml:space="preserve"> GIA </w:t>
      </w:r>
      <w:r w:rsidR="00AD53C7">
        <w:rPr>
          <w:rFonts w:ascii="gobCL" w:hAnsi="gobCL"/>
          <w:sz w:val="22"/>
          <w:szCs w:val="22"/>
        </w:rPr>
        <w:t>en los códigos de producto de</w:t>
      </w:r>
      <w:r w:rsidR="00AD53C7" w:rsidRPr="00947C00">
        <w:rPr>
          <w:rFonts w:ascii="gobCL" w:hAnsi="gobCL"/>
          <w:sz w:val="22"/>
          <w:szCs w:val="22"/>
        </w:rPr>
        <w:t xml:space="preserve"> SERNAPESCA. </w:t>
      </w:r>
    </w:p>
    <w:p w14:paraId="2198EDCE" w14:textId="7D0D0F05" w:rsidR="00AD53C7" w:rsidRDefault="00AD53C7" w:rsidP="009B0900">
      <w:pPr>
        <w:numPr>
          <w:ilvl w:val="0"/>
          <w:numId w:val="8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DA2C59">
        <w:rPr>
          <w:rFonts w:ascii="gobCL" w:hAnsi="gobCL"/>
          <w:sz w:val="22"/>
          <w:szCs w:val="22"/>
        </w:rPr>
        <w:t>Indique la composición de los productos (ingredientes</w:t>
      </w:r>
      <w:r>
        <w:rPr>
          <w:rFonts w:ascii="gobCL" w:hAnsi="gobCL"/>
          <w:sz w:val="22"/>
          <w:szCs w:val="22"/>
        </w:rPr>
        <w:t>,</w:t>
      </w:r>
      <w:r w:rsidRPr="00DA2C59">
        <w:rPr>
          <w:rFonts w:ascii="gobCL" w:hAnsi="gobCL"/>
          <w:sz w:val="22"/>
          <w:szCs w:val="22"/>
        </w:rPr>
        <w:t xml:space="preserve"> aditivos, etc.)</w:t>
      </w:r>
      <w:r w:rsidR="0000134C">
        <w:rPr>
          <w:rFonts w:ascii="gobCL" w:hAnsi="gobCL"/>
          <w:sz w:val="22"/>
          <w:szCs w:val="22"/>
        </w:rPr>
        <w:t xml:space="preserve"> y adjunte fichas técnicas</w:t>
      </w:r>
      <w:r>
        <w:rPr>
          <w:rFonts w:ascii="gobCL" w:hAnsi="gobCL"/>
          <w:sz w:val="22"/>
          <w:szCs w:val="22"/>
        </w:rPr>
        <w:t>.</w:t>
      </w:r>
    </w:p>
    <w:p w14:paraId="02E7B8A7" w14:textId="77777777" w:rsidR="00AD53C7" w:rsidRDefault="00AD53C7" w:rsidP="009B0900">
      <w:pPr>
        <w:numPr>
          <w:ilvl w:val="0"/>
          <w:numId w:val="8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227E97">
        <w:rPr>
          <w:rFonts w:ascii="gobCL" w:hAnsi="gobCL"/>
          <w:sz w:val="22"/>
          <w:szCs w:val="22"/>
        </w:rPr>
        <w:t>Indique el tipo de empaque (primario y secundario). Adjunte las fichas técnicas de los insumos utilizados.</w:t>
      </w:r>
    </w:p>
    <w:p w14:paraId="0EA396B8" w14:textId="61136A07" w:rsidR="00AD53C7" w:rsidRPr="00901477" w:rsidRDefault="00AD53C7" w:rsidP="009B0900">
      <w:pPr>
        <w:numPr>
          <w:ilvl w:val="0"/>
          <w:numId w:val="8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053F27">
        <w:rPr>
          <w:rFonts w:ascii="gobCL" w:hAnsi="gobCL"/>
          <w:sz w:val="22"/>
          <w:szCs w:val="22"/>
        </w:rPr>
        <w:t>Indique las condiciones de almacenamiento y vida útil</w:t>
      </w:r>
      <w:r w:rsidR="007F2F78">
        <w:rPr>
          <w:rFonts w:ascii="gobCL" w:hAnsi="gobCL"/>
          <w:sz w:val="22"/>
          <w:szCs w:val="22"/>
        </w:rPr>
        <w:t xml:space="preserve"> de los productos</w:t>
      </w:r>
      <w:r w:rsidRPr="00053F27">
        <w:rPr>
          <w:rFonts w:ascii="gobCL" w:hAnsi="gobCL"/>
          <w:sz w:val="22"/>
          <w:szCs w:val="22"/>
        </w:rPr>
        <w:t xml:space="preserve">. </w:t>
      </w:r>
    </w:p>
    <w:p w14:paraId="34D9BF3A" w14:textId="14CB8424" w:rsidR="00AD53C7" w:rsidRDefault="00AD53C7" w:rsidP="009B0900">
      <w:pPr>
        <w:numPr>
          <w:ilvl w:val="0"/>
          <w:numId w:val="8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053F27">
        <w:rPr>
          <w:rFonts w:ascii="gobCL" w:hAnsi="gobCL"/>
          <w:sz w:val="22"/>
          <w:szCs w:val="22"/>
        </w:rPr>
        <w:t>Refiérase al uso previsto del producto (</w:t>
      </w:r>
      <w:r w:rsidR="00876305">
        <w:rPr>
          <w:rFonts w:ascii="gobCL" w:hAnsi="gobCL"/>
          <w:sz w:val="22"/>
          <w:szCs w:val="22"/>
        </w:rPr>
        <w:t xml:space="preserve">indicando </w:t>
      </w:r>
      <w:r w:rsidRPr="00053F27">
        <w:rPr>
          <w:rFonts w:ascii="gobCL" w:hAnsi="gobCL"/>
          <w:sz w:val="22"/>
          <w:szCs w:val="22"/>
        </w:rPr>
        <w:t xml:space="preserve">si está destinado a elaboradores secundarios o al consumo </w:t>
      </w:r>
      <w:r w:rsidR="007F2F78">
        <w:rPr>
          <w:rFonts w:ascii="gobCL" w:hAnsi="gobCL"/>
          <w:sz w:val="22"/>
          <w:szCs w:val="22"/>
        </w:rPr>
        <w:t xml:space="preserve">humano </w:t>
      </w:r>
      <w:r w:rsidRPr="00053F27">
        <w:rPr>
          <w:rFonts w:ascii="gobCL" w:hAnsi="gobCL"/>
          <w:sz w:val="22"/>
          <w:szCs w:val="22"/>
        </w:rPr>
        <w:t>directo</w:t>
      </w:r>
      <w:r w:rsidR="003175DA">
        <w:rPr>
          <w:rFonts w:ascii="gobCL" w:hAnsi="gobCL"/>
          <w:sz w:val="22"/>
          <w:szCs w:val="22"/>
        </w:rPr>
        <w:t>)</w:t>
      </w:r>
      <w:r>
        <w:rPr>
          <w:rFonts w:ascii="gobCL" w:hAnsi="gobCL"/>
          <w:sz w:val="22"/>
          <w:szCs w:val="22"/>
        </w:rPr>
        <w:t>.</w:t>
      </w:r>
      <w:r w:rsidRPr="00053F27">
        <w:rPr>
          <w:rFonts w:ascii="gobCL" w:hAnsi="gobCL"/>
          <w:sz w:val="22"/>
          <w:szCs w:val="22"/>
        </w:rPr>
        <w:t xml:space="preserve"> </w:t>
      </w:r>
    </w:p>
    <w:p w14:paraId="2089EF43" w14:textId="75E0E9FD" w:rsidR="00AD53C7" w:rsidRPr="003D2A7B" w:rsidRDefault="00AD53C7" w:rsidP="009B0900">
      <w:pPr>
        <w:numPr>
          <w:ilvl w:val="0"/>
          <w:numId w:val="8"/>
        </w:numPr>
        <w:ind w:left="1066" w:hanging="357"/>
        <w:jc w:val="both"/>
        <w:rPr>
          <w:rFonts w:ascii="gobCL" w:hAnsi="gobCL"/>
          <w:sz w:val="22"/>
          <w:szCs w:val="22"/>
        </w:rPr>
      </w:pPr>
      <w:r w:rsidRPr="003D2A7B">
        <w:rPr>
          <w:rFonts w:ascii="gobCL" w:hAnsi="gobCL"/>
          <w:sz w:val="22"/>
          <w:szCs w:val="22"/>
        </w:rPr>
        <w:t>Indique cuáles son los potenciales mercados de destino de los productos a exportar.</w:t>
      </w:r>
    </w:p>
    <w:p w14:paraId="66AC92FD" w14:textId="77777777" w:rsidR="00AD53C7" w:rsidRDefault="00AD53C7" w:rsidP="00AD53C7">
      <w:pPr>
        <w:jc w:val="both"/>
        <w:rPr>
          <w:rFonts w:ascii="gobCL" w:hAnsi="gobCL"/>
          <w:sz w:val="22"/>
          <w:szCs w:val="22"/>
        </w:rPr>
      </w:pPr>
    </w:p>
    <w:p w14:paraId="058FCFDA" w14:textId="77777777" w:rsidR="00AD53C7" w:rsidRDefault="00AD53C7" w:rsidP="00AD53C7">
      <w:pPr>
        <w:ind w:left="426"/>
        <w:jc w:val="both"/>
        <w:rPr>
          <w:rFonts w:ascii="gobCL" w:hAnsi="gobCL"/>
          <w:b/>
          <w:highlight w:val="yellow"/>
        </w:rPr>
      </w:pPr>
    </w:p>
    <w:p w14:paraId="79258CCC" w14:textId="22A4DA4B" w:rsidR="009331C4" w:rsidRPr="00733B3D" w:rsidRDefault="009331C4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733B3D">
        <w:rPr>
          <w:rFonts w:ascii="gobCL" w:hAnsi="gobCL"/>
          <w:b/>
        </w:rPr>
        <w:t>Flujo de proces</w:t>
      </w:r>
      <w:r w:rsidR="00202898">
        <w:rPr>
          <w:rFonts w:ascii="gobCL" w:hAnsi="gobCL"/>
          <w:b/>
        </w:rPr>
        <w:t>amiento</w:t>
      </w:r>
      <w:r w:rsidRPr="00733B3D">
        <w:rPr>
          <w:rFonts w:ascii="gobCL" w:hAnsi="gobCL"/>
          <w:b/>
        </w:rPr>
        <w:t>.</w:t>
      </w:r>
    </w:p>
    <w:p w14:paraId="30976D90" w14:textId="77777777" w:rsidR="009331C4" w:rsidRDefault="009331C4" w:rsidP="009331C4">
      <w:pPr>
        <w:jc w:val="both"/>
        <w:rPr>
          <w:rFonts w:ascii="gobCL" w:hAnsi="gobCL"/>
          <w:sz w:val="22"/>
          <w:szCs w:val="22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3C53061A" w14:textId="77777777" w:rsidR="009331C4" w:rsidRDefault="009331C4" w:rsidP="006543CB">
      <w:pPr>
        <w:ind w:left="360"/>
        <w:jc w:val="both"/>
        <w:rPr>
          <w:rFonts w:ascii="gobCL" w:hAnsi="gobCL"/>
          <w:sz w:val="22"/>
          <w:szCs w:val="22"/>
        </w:rPr>
      </w:pPr>
    </w:p>
    <w:p w14:paraId="14FF87AD" w14:textId="77777777" w:rsidR="00420B65" w:rsidRDefault="009331C4" w:rsidP="009B0900">
      <w:pPr>
        <w:numPr>
          <w:ilvl w:val="0"/>
          <w:numId w:val="5"/>
        </w:numPr>
        <w:spacing w:after="120"/>
        <w:ind w:left="357" w:hanging="357"/>
        <w:jc w:val="both"/>
        <w:rPr>
          <w:rFonts w:ascii="gobCL" w:hAnsi="gobCL"/>
          <w:sz w:val="22"/>
          <w:szCs w:val="22"/>
        </w:rPr>
      </w:pPr>
      <w:r w:rsidRPr="006543CB">
        <w:rPr>
          <w:rFonts w:ascii="gobCL" w:hAnsi="gobCL"/>
          <w:sz w:val="22"/>
          <w:szCs w:val="22"/>
        </w:rPr>
        <w:t>Describa detalladamente los pasos operacionales del proceso, desde la recepción de materias primas hasta el despacho de productos terminados, para cada línea de elaboración.</w:t>
      </w:r>
      <w:r w:rsidR="00340266" w:rsidRPr="006543CB">
        <w:rPr>
          <w:rFonts w:ascii="gobCL" w:hAnsi="gobCL"/>
          <w:sz w:val="22"/>
          <w:szCs w:val="22"/>
        </w:rPr>
        <w:t xml:space="preserve"> </w:t>
      </w:r>
    </w:p>
    <w:p w14:paraId="3185335E" w14:textId="40594452" w:rsidR="005169E9" w:rsidRPr="005169E9" w:rsidRDefault="005169E9" w:rsidP="005169E9">
      <w:pPr>
        <w:spacing w:after="120"/>
        <w:ind w:left="357"/>
        <w:jc w:val="both"/>
        <w:rPr>
          <w:rFonts w:ascii="gobCL" w:hAnsi="gobCL"/>
          <w:sz w:val="22"/>
          <w:szCs w:val="22"/>
        </w:rPr>
      </w:pPr>
      <w:r w:rsidRPr="005169E9">
        <w:rPr>
          <w:rFonts w:ascii="gobCL" w:hAnsi="gobCL"/>
          <w:sz w:val="22"/>
          <w:szCs w:val="22"/>
        </w:rPr>
        <w:t xml:space="preserve">La descripción de cada paso operacional debe incluir, al menos, la siguiente información: </w:t>
      </w:r>
    </w:p>
    <w:p w14:paraId="10542149" w14:textId="32CAB334" w:rsidR="005169E9" w:rsidRDefault="005169E9" w:rsidP="009B0900">
      <w:pPr>
        <w:numPr>
          <w:ilvl w:val="0"/>
          <w:numId w:val="9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5169E9">
        <w:rPr>
          <w:rFonts w:ascii="gobCL" w:hAnsi="gobCL"/>
          <w:sz w:val="22"/>
          <w:szCs w:val="22"/>
        </w:rPr>
        <w:t>Objetivo de la operación</w:t>
      </w:r>
      <w:r>
        <w:rPr>
          <w:rFonts w:ascii="gobCL" w:hAnsi="gobCL"/>
          <w:sz w:val="22"/>
          <w:szCs w:val="22"/>
        </w:rPr>
        <w:t>.</w:t>
      </w:r>
    </w:p>
    <w:p w14:paraId="6C5B7485" w14:textId="0CE034BE" w:rsidR="009331C4" w:rsidRDefault="009331C4" w:rsidP="009B0900">
      <w:pPr>
        <w:numPr>
          <w:ilvl w:val="0"/>
          <w:numId w:val="9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T</w:t>
      </w:r>
      <w:r w:rsidRPr="00947C00">
        <w:rPr>
          <w:rFonts w:ascii="gobCL" w:hAnsi="gobCL"/>
          <w:sz w:val="22"/>
          <w:szCs w:val="22"/>
        </w:rPr>
        <w:t>iempos de operación</w:t>
      </w:r>
      <w:r>
        <w:rPr>
          <w:rFonts w:ascii="gobCL" w:hAnsi="gobCL"/>
          <w:sz w:val="22"/>
          <w:szCs w:val="22"/>
        </w:rPr>
        <w:t>.</w:t>
      </w:r>
    </w:p>
    <w:p w14:paraId="0B920F60" w14:textId="77777777" w:rsidR="009331C4" w:rsidRDefault="009331C4" w:rsidP="009B0900">
      <w:pPr>
        <w:numPr>
          <w:ilvl w:val="0"/>
          <w:numId w:val="9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T</w:t>
      </w:r>
      <w:r w:rsidRPr="00947C00">
        <w:rPr>
          <w:rFonts w:ascii="gobCL" w:hAnsi="gobCL"/>
          <w:sz w:val="22"/>
          <w:szCs w:val="22"/>
        </w:rPr>
        <w:t>iempos de estadía de productos en tránsito</w:t>
      </w:r>
      <w:r>
        <w:rPr>
          <w:rFonts w:ascii="gobCL" w:hAnsi="gobCL"/>
          <w:sz w:val="22"/>
          <w:szCs w:val="22"/>
        </w:rPr>
        <w:t>.</w:t>
      </w:r>
      <w:r w:rsidRPr="00947C00">
        <w:rPr>
          <w:rFonts w:ascii="gobCL" w:hAnsi="gobCL"/>
          <w:sz w:val="22"/>
          <w:szCs w:val="22"/>
        </w:rPr>
        <w:t xml:space="preserve"> </w:t>
      </w:r>
    </w:p>
    <w:p w14:paraId="616BFDCA" w14:textId="77777777" w:rsidR="005169E9" w:rsidRDefault="009331C4" w:rsidP="009B0900">
      <w:pPr>
        <w:numPr>
          <w:ilvl w:val="0"/>
          <w:numId w:val="9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5169E9">
        <w:rPr>
          <w:rFonts w:ascii="gobCL" w:hAnsi="gobCL"/>
          <w:sz w:val="22"/>
          <w:szCs w:val="22"/>
        </w:rPr>
        <w:t>Tipo de agua</w:t>
      </w:r>
      <w:r w:rsidR="005169E9" w:rsidRPr="005169E9">
        <w:rPr>
          <w:rFonts w:ascii="gobCL" w:hAnsi="gobCL"/>
          <w:sz w:val="22"/>
          <w:szCs w:val="22"/>
        </w:rPr>
        <w:t xml:space="preserve"> e </w:t>
      </w:r>
      <w:r w:rsidR="005169E9">
        <w:rPr>
          <w:rFonts w:ascii="gobCL" w:hAnsi="gobCL"/>
          <w:sz w:val="22"/>
          <w:szCs w:val="22"/>
        </w:rPr>
        <w:t>i</w:t>
      </w:r>
      <w:r w:rsidRPr="005169E9">
        <w:rPr>
          <w:rFonts w:ascii="gobCL" w:hAnsi="gobCL"/>
          <w:sz w:val="22"/>
          <w:szCs w:val="22"/>
        </w:rPr>
        <w:t>nsumos utilizados.</w:t>
      </w:r>
    </w:p>
    <w:p w14:paraId="7333FDC3" w14:textId="42DEFF04" w:rsidR="00340266" w:rsidRPr="005169E9" w:rsidRDefault="005169E9" w:rsidP="009B0900">
      <w:pPr>
        <w:numPr>
          <w:ilvl w:val="0"/>
          <w:numId w:val="9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5169E9">
        <w:rPr>
          <w:rFonts w:ascii="gobCL" w:hAnsi="gobCL"/>
          <w:sz w:val="22"/>
          <w:szCs w:val="22"/>
        </w:rPr>
        <w:t>Lugar en donde se realiza la operación</w:t>
      </w:r>
      <w:r>
        <w:rPr>
          <w:rFonts w:ascii="gobCL" w:hAnsi="gobCL"/>
          <w:sz w:val="22"/>
          <w:szCs w:val="22"/>
        </w:rPr>
        <w:t xml:space="preserve"> y equipamiento o infraestructura utilizados</w:t>
      </w:r>
      <w:r w:rsidR="00340266" w:rsidRPr="005169E9">
        <w:rPr>
          <w:rFonts w:ascii="gobCL" w:hAnsi="gobCL"/>
          <w:sz w:val="22"/>
          <w:szCs w:val="22"/>
        </w:rPr>
        <w:t>.</w:t>
      </w:r>
      <w:r>
        <w:rPr>
          <w:rFonts w:ascii="gobCL" w:hAnsi="gobCL"/>
          <w:sz w:val="22"/>
          <w:szCs w:val="22"/>
        </w:rPr>
        <w:t xml:space="preserve"> </w:t>
      </w:r>
    </w:p>
    <w:p w14:paraId="22EC3FF6" w14:textId="3860BFFC" w:rsidR="004E3366" w:rsidRDefault="005169E9" w:rsidP="009B0900">
      <w:pPr>
        <w:numPr>
          <w:ilvl w:val="0"/>
          <w:numId w:val="9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6543CB">
        <w:rPr>
          <w:rFonts w:ascii="gobCL" w:hAnsi="gobCL"/>
          <w:sz w:val="22"/>
          <w:szCs w:val="22"/>
        </w:rPr>
        <w:t>Mencione y describa los controles realizados para las operaciones que los posean</w:t>
      </w:r>
      <w:r w:rsidR="004325E9">
        <w:rPr>
          <w:rFonts w:ascii="gobCL" w:hAnsi="gobCL"/>
          <w:sz w:val="22"/>
          <w:szCs w:val="22"/>
        </w:rPr>
        <w:t xml:space="preserve"> (</w:t>
      </w:r>
      <w:r>
        <w:rPr>
          <w:rFonts w:ascii="gobCL" w:hAnsi="gobCL"/>
          <w:sz w:val="22"/>
          <w:szCs w:val="22"/>
        </w:rPr>
        <w:t>p</w:t>
      </w:r>
      <w:r w:rsidR="004325E9">
        <w:rPr>
          <w:rFonts w:ascii="gobCL" w:hAnsi="gobCL"/>
          <w:sz w:val="22"/>
          <w:szCs w:val="22"/>
        </w:rPr>
        <w:t>.</w:t>
      </w:r>
      <w:r>
        <w:rPr>
          <w:rFonts w:ascii="gobCL" w:hAnsi="gobCL"/>
          <w:sz w:val="22"/>
          <w:szCs w:val="22"/>
        </w:rPr>
        <w:t>ej</w:t>
      </w:r>
      <w:r w:rsidR="004325E9">
        <w:rPr>
          <w:rFonts w:ascii="gobCL" w:hAnsi="gobCL"/>
          <w:sz w:val="22"/>
          <w:szCs w:val="22"/>
        </w:rPr>
        <w:t>.</w:t>
      </w:r>
      <w:r>
        <w:rPr>
          <w:rFonts w:ascii="gobCL" w:hAnsi="gobCL"/>
          <w:sz w:val="22"/>
          <w:szCs w:val="22"/>
        </w:rPr>
        <w:t xml:space="preserve"> control de temperatura o humedad</w:t>
      </w:r>
      <w:r w:rsidR="004325E9">
        <w:rPr>
          <w:rFonts w:ascii="gobCL" w:hAnsi="gobCL"/>
          <w:sz w:val="22"/>
          <w:szCs w:val="22"/>
        </w:rPr>
        <w:t>)</w:t>
      </w:r>
      <w:r w:rsidRPr="006543CB">
        <w:rPr>
          <w:rFonts w:ascii="gobCL" w:hAnsi="gobCL"/>
          <w:sz w:val="22"/>
          <w:szCs w:val="22"/>
        </w:rPr>
        <w:t>.</w:t>
      </w:r>
    </w:p>
    <w:p w14:paraId="47304C6E" w14:textId="505B08B0" w:rsidR="004E3366" w:rsidRDefault="009331C4" w:rsidP="004E3366">
      <w:pPr>
        <w:ind w:left="426"/>
        <w:jc w:val="both"/>
        <w:rPr>
          <w:rFonts w:ascii="gobCL" w:hAnsi="gobCL"/>
          <w:sz w:val="22"/>
          <w:szCs w:val="22"/>
        </w:rPr>
      </w:pPr>
      <w:r w:rsidRPr="004E3366">
        <w:rPr>
          <w:rFonts w:ascii="gobCL" w:hAnsi="gobCL"/>
          <w:sz w:val="22"/>
          <w:szCs w:val="22"/>
        </w:rPr>
        <w:lastRenderedPageBreak/>
        <w:t>Incluya un diagrama de flujo de las operaciones, conforme a la descripción</w:t>
      </w:r>
      <w:r w:rsidR="009335CC">
        <w:rPr>
          <w:rFonts w:ascii="gobCL" w:hAnsi="gobCL"/>
          <w:sz w:val="22"/>
          <w:szCs w:val="22"/>
        </w:rPr>
        <w:t xml:space="preserve"> </w:t>
      </w:r>
      <w:r w:rsidRPr="004E3366">
        <w:rPr>
          <w:rFonts w:ascii="gobCL" w:hAnsi="gobCL"/>
          <w:sz w:val="22"/>
          <w:szCs w:val="22"/>
        </w:rPr>
        <w:t>anterior</w:t>
      </w:r>
      <w:r w:rsidR="00B22E39">
        <w:rPr>
          <w:rStyle w:val="Refdenotaalpie"/>
          <w:rFonts w:ascii="gobCL" w:hAnsi="gobCL"/>
          <w:sz w:val="22"/>
          <w:szCs w:val="22"/>
        </w:rPr>
        <w:footnoteReference w:id="2"/>
      </w:r>
      <w:r w:rsidRPr="004E3366">
        <w:rPr>
          <w:rFonts w:ascii="gobCL" w:hAnsi="gobCL"/>
          <w:sz w:val="22"/>
          <w:szCs w:val="22"/>
        </w:rPr>
        <w:t>.</w:t>
      </w:r>
      <w:r w:rsidR="009E683B" w:rsidRPr="004E3366">
        <w:rPr>
          <w:rFonts w:ascii="gobCL" w:hAnsi="gobCL"/>
          <w:sz w:val="22"/>
          <w:szCs w:val="22"/>
        </w:rPr>
        <w:t xml:space="preserve"> </w:t>
      </w:r>
    </w:p>
    <w:p w14:paraId="5011EAFC" w14:textId="77777777" w:rsidR="009331C4" w:rsidRDefault="009331C4" w:rsidP="009331C4">
      <w:pPr>
        <w:jc w:val="both"/>
        <w:rPr>
          <w:rFonts w:ascii="gobCL" w:hAnsi="gobCL"/>
          <w:sz w:val="22"/>
          <w:szCs w:val="22"/>
        </w:rPr>
      </w:pPr>
    </w:p>
    <w:p w14:paraId="02F73470" w14:textId="31AF90C2" w:rsidR="0056753F" w:rsidRDefault="0056753F" w:rsidP="009B0900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56753F">
        <w:rPr>
          <w:rFonts w:ascii="gobCL" w:hAnsi="gobCL"/>
          <w:sz w:val="22"/>
          <w:szCs w:val="22"/>
        </w:rPr>
        <w:t>Describa el control que se realiza para garantizar que las materias primas utilizadas se encuentran en buen estado de conservación</w:t>
      </w:r>
      <w:r>
        <w:rPr>
          <w:rFonts w:ascii="gobCL" w:hAnsi="gobCL"/>
          <w:sz w:val="22"/>
          <w:szCs w:val="22"/>
        </w:rPr>
        <w:t xml:space="preserve"> </w:t>
      </w:r>
      <w:r w:rsidRPr="0056753F">
        <w:rPr>
          <w:rFonts w:ascii="gobCL" w:hAnsi="gobCL"/>
          <w:sz w:val="22"/>
          <w:szCs w:val="22"/>
        </w:rPr>
        <w:t>al momento de su recepción y almacenamiento.</w:t>
      </w:r>
    </w:p>
    <w:p w14:paraId="37512C82" w14:textId="77777777" w:rsidR="0056753F" w:rsidRDefault="0056753F" w:rsidP="0056753F">
      <w:pPr>
        <w:ind w:left="360"/>
        <w:jc w:val="both"/>
        <w:rPr>
          <w:rFonts w:ascii="gobCL" w:hAnsi="gobCL"/>
          <w:sz w:val="22"/>
          <w:szCs w:val="22"/>
        </w:rPr>
      </w:pPr>
    </w:p>
    <w:p w14:paraId="25C82DA5" w14:textId="212426F4" w:rsidR="009335CC" w:rsidRDefault="009335CC" w:rsidP="009B0900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9335CC">
        <w:rPr>
          <w:rFonts w:ascii="gobCL" w:hAnsi="gobCL"/>
          <w:sz w:val="22"/>
          <w:szCs w:val="22"/>
        </w:rPr>
        <w:t>Requisitos específicos por tipo de producto.</w:t>
      </w:r>
    </w:p>
    <w:p w14:paraId="4AD9041A" w14:textId="5D0ECE9D" w:rsidR="009335CC" w:rsidRDefault="009335CC" w:rsidP="009335CC">
      <w:pPr>
        <w:ind w:left="360"/>
        <w:jc w:val="both"/>
        <w:rPr>
          <w:rFonts w:ascii="gobCL" w:hAnsi="gobCL"/>
          <w:sz w:val="22"/>
          <w:szCs w:val="22"/>
        </w:rPr>
      </w:pPr>
    </w:p>
    <w:p w14:paraId="16AD994A" w14:textId="71DD28BE" w:rsidR="009335CC" w:rsidRDefault="009335CC" w:rsidP="009335CC">
      <w:pPr>
        <w:spacing w:after="120"/>
        <w:ind w:left="357"/>
        <w:jc w:val="both"/>
        <w:rPr>
          <w:rFonts w:ascii="gobCL" w:hAnsi="gobCL"/>
          <w:sz w:val="22"/>
          <w:szCs w:val="22"/>
          <w:lang w:val="es-CL"/>
        </w:rPr>
      </w:pPr>
      <w:r w:rsidRPr="009335CC">
        <w:rPr>
          <w:rFonts w:ascii="gobCL" w:hAnsi="gobCL"/>
          <w:sz w:val="22"/>
          <w:szCs w:val="22"/>
          <w:lang w:val="es-CL"/>
        </w:rPr>
        <w:t>Complete según aplique:</w:t>
      </w:r>
    </w:p>
    <w:p w14:paraId="1C19555F" w14:textId="745AA5E0" w:rsidR="009335CC" w:rsidRPr="009335CC" w:rsidRDefault="009335CC" w:rsidP="009B0900">
      <w:pPr>
        <w:pStyle w:val="Prrafodelista"/>
        <w:numPr>
          <w:ilvl w:val="0"/>
          <w:numId w:val="15"/>
        </w:numPr>
        <w:spacing w:after="120"/>
        <w:ind w:left="709" w:hanging="357"/>
        <w:jc w:val="both"/>
        <w:rPr>
          <w:rFonts w:ascii="gobCL" w:hAnsi="gobCL"/>
          <w:sz w:val="22"/>
          <w:szCs w:val="22"/>
        </w:rPr>
      </w:pPr>
      <w:r w:rsidRPr="009335CC">
        <w:rPr>
          <w:rFonts w:ascii="gobCL" w:hAnsi="gobCL"/>
          <w:sz w:val="22"/>
          <w:szCs w:val="22"/>
          <w:u w:val="single"/>
          <w:lang w:val="es-CL"/>
        </w:rPr>
        <w:t xml:space="preserve">Para productos </w:t>
      </w:r>
      <w:r>
        <w:rPr>
          <w:rFonts w:ascii="gobCL" w:hAnsi="gobCL"/>
          <w:sz w:val="22"/>
          <w:szCs w:val="22"/>
          <w:u w:val="single"/>
          <w:lang w:val="es-CL"/>
        </w:rPr>
        <w:t>secos</w:t>
      </w:r>
      <w:r w:rsidRPr="009335CC">
        <w:rPr>
          <w:rFonts w:ascii="gobCL" w:hAnsi="gobCL"/>
          <w:sz w:val="22"/>
          <w:szCs w:val="22"/>
          <w:lang w:val="es-CL"/>
        </w:rPr>
        <w:t xml:space="preserve">, </w:t>
      </w:r>
      <w:r w:rsidR="00B1693D" w:rsidRPr="00B1693D">
        <w:rPr>
          <w:rFonts w:ascii="gobCL" w:hAnsi="gobCL"/>
          <w:sz w:val="22"/>
          <w:szCs w:val="22"/>
          <w:lang w:val="es-CL"/>
        </w:rPr>
        <w:t xml:space="preserve">adjuntar documentación que describa el tratamiento </w:t>
      </w:r>
      <w:r w:rsidR="0068267B">
        <w:rPr>
          <w:rFonts w:ascii="gobCL" w:hAnsi="gobCL"/>
          <w:sz w:val="22"/>
          <w:szCs w:val="22"/>
          <w:lang w:val="es-CL"/>
        </w:rPr>
        <w:t xml:space="preserve">de secado </w:t>
      </w:r>
      <w:r w:rsidR="00B1693D" w:rsidRPr="00B1693D">
        <w:rPr>
          <w:rFonts w:ascii="gobCL" w:hAnsi="gobCL"/>
          <w:sz w:val="22"/>
          <w:szCs w:val="22"/>
          <w:lang w:val="es-CL"/>
        </w:rPr>
        <w:t>empleado,</w:t>
      </w:r>
      <w:r w:rsidR="00A935EB">
        <w:rPr>
          <w:rFonts w:ascii="gobCL" w:hAnsi="gobCL"/>
          <w:sz w:val="22"/>
          <w:szCs w:val="22"/>
          <w:lang w:val="es-CL"/>
        </w:rPr>
        <w:t xml:space="preserve"> sea este natural o artificial,</w:t>
      </w:r>
      <w:r w:rsidR="00B1693D" w:rsidRPr="00B1693D">
        <w:rPr>
          <w:rFonts w:ascii="gobCL" w:hAnsi="gobCL"/>
          <w:sz w:val="22"/>
          <w:szCs w:val="22"/>
          <w:lang w:val="es-CL"/>
        </w:rPr>
        <w:t xml:space="preserve"> y ejemplifique con registros de control los tratamientos aplicados</w:t>
      </w:r>
      <w:r w:rsidR="0017564B">
        <w:rPr>
          <w:rFonts w:ascii="gobCL" w:hAnsi="gobCL"/>
          <w:sz w:val="22"/>
          <w:szCs w:val="22"/>
          <w:lang w:val="es-CL"/>
        </w:rPr>
        <w:t xml:space="preserve"> al recurso</w:t>
      </w:r>
      <w:r w:rsidR="00A935EB">
        <w:rPr>
          <w:rFonts w:ascii="gobCL" w:hAnsi="gobCL"/>
          <w:sz w:val="22"/>
          <w:szCs w:val="22"/>
          <w:lang w:val="es-CL"/>
        </w:rPr>
        <w:t>.</w:t>
      </w:r>
    </w:p>
    <w:p w14:paraId="0B83E4AD" w14:textId="321EE8F0" w:rsidR="009335CC" w:rsidRPr="009335CC" w:rsidRDefault="009335CC" w:rsidP="009B0900">
      <w:pPr>
        <w:pStyle w:val="Prrafodelista"/>
        <w:numPr>
          <w:ilvl w:val="0"/>
          <w:numId w:val="15"/>
        </w:numPr>
        <w:spacing w:after="120"/>
        <w:ind w:left="709" w:hanging="357"/>
        <w:jc w:val="both"/>
        <w:rPr>
          <w:rFonts w:ascii="gobCL" w:hAnsi="gobCL"/>
          <w:sz w:val="22"/>
          <w:szCs w:val="22"/>
        </w:rPr>
      </w:pPr>
      <w:r w:rsidRPr="009335CC">
        <w:rPr>
          <w:rFonts w:ascii="gobCL" w:hAnsi="gobCL"/>
          <w:sz w:val="22"/>
          <w:szCs w:val="22"/>
          <w:u w:val="single"/>
          <w:lang w:val="es-CL"/>
        </w:rPr>
        <w:t xml:space="preserve">Para productos </w:t>
      </w:r>
      <w:r>
        <w:rPr>
          <w:rFonts w:ascii="gobCL" w:hAnsi="gobCL"/>
          <w:sz w:val="22"/>
          <w:szCs w:val="22"/>
          <w:u w:val="single"/>
          <w:lang w:val="es-CL"/>
        </w:rPr>
        <w:t>enfriados refrigerados</w:t>
      </w:r>
      <w:r w:rsidRPr="009335CC">
        <w:rPr>
          <w:rFonts w:ascii="gobCL" w:hAnsi="gobCL"/>
          <w:sz w:val="22"/>
          <w:szCs w:val="22"/>
          <w:lang w:val="es-CL"/>
        </w:rPr>
        <w:t xml:space="preserve">, </w:t>
      </w:r>
      <w:r w:rsidR="003A60D0" w:rsidRPr="003A60D0">
        <w:rPr>
          <w:rFonts w:ascii="gobCL" w:hAnsi="gobCL"/>
          <w:sz w:val="22"/>
          <w:szCs w:val="22"/>
          <w:lang w:val="es-CL"/>
        </w:rPr>
        <w:t>demostrar (con fichas técnicas de equipos, registros de control de operaciones e insumos utilizados) que se cuenta con equipamiento y operación adecuada para lograr la temperatura de refrigeración durante el procesamiento y almacenamiento de los productos</w:t>
      </w:r>
      <w:r>
        <w:rPr>
          <w:rFonts w:ascii="gobCL" w:hAnsi="gobCL"/>
          <w:sz w:val="22"/>
          <w:szCs w:val="22"/>
          <w:lang w:val="es-CL"/>
        </w:rPr>
        <w:t>.</w:t>
      </w:r>
      <w:r w:rsidR="003A60D0">
        <w:rPr>
          <w:rFonts w:ascii="gobCL" w:hAnsi="gobCL"/>
          <w:sz w:val="22"/>
          <w:szCs w:val="22"/>
          <w:lang w:val="es-CL"/>
        </w:rPr>
        <w:t xml:space="preserve"> </w:t>
      </w:r>
    </w:p>
    <w:p w14:paraId="6E2FDD54" w14:textId="47F4BCFC" w:rsidR="009335CC" w:rsidRPr="009335CC" w:rsidRDefault="009335CC" w:rsidP="009B0900">
      <w:pPr>
        <w:pStyle w:val="Prrafodelista"/>
        <w:numPr>
          <w:ilvl w:val="0"/>
          <w:numId w:val="15"/>
        </w:numPr>
        <w:ind w:left="709"/>
        <w:jc w:val="both"/>
        <w:rPr>
          <w:rFonts w:ascii="gobCL" w:hAnsi="gobCL"/>
          <w:sz w:val="22"/>
          <w:szCs w:val="22"/>
        </w:rPr>
      </w:pPr>
      <w:r w:rsidRPr="009335CC">
        <w:rPr>
          <w:rFonts w:ascii="gobCL" w:hAnsi="gobCL"/>
          <w:sz w:val="22"/>
          <w:szCs w:val="22"/>
          <w:u w:val="single"/>
          <w:lang w:val="es-CL"/>
        </w:rPr>
        <w:t xml:space="preserve">Para productos </w:t>
      </w:r>
      <w:r>
        <w:rPr>
          <w:rFonts w:ascii="gobCL" w:hAnsi="gobCL"/>
          <w:sz w:val="22"/>
          <w:szCs w:val="22"/>
          <w:u w:val="single"/>
          <w:lang w:val="es-CL"/>
        </w:rPr>
        <w:t>congelados</w:t>
      </w:r>
      <w:r w:rsidRPr="009335CC">
        <w:rPr>
          <w:rFonts w:ascii="gobCL" w:hAnsi="gobCL"/>
          <w:sz w:val="22"/>
          <w:szCs w:val="22"/>
          <w:lang w:val="es-CL"/>
        </w:rPr>
        <w:t xml:space="preserve">, </w:t>
      </w:r>
      <w:r w:rsidR="006F3FE8" w:rsidRPr="006F3FE8">
        <w:rPr>
          <w:rFonts w:ascii="gobCL" w:hAnsi="gobCL"/>
          <w:sz w:val="22"/>
          <w:szCs w:val="22"/>
          <w:lang w:val="es-CL"/>
        </w:rPr>
        <w:t>demostrar (con fichas técnicas de equipos y registros de control de operaciones) que se cuenta con equipamiento y operación adecuada para lograr la temperatura de -18°C en el centro térmico de los productos congelados, desde su congelación y durante su almacenamiento.</w:t>
      </w:r>
    </w:p>
    <w:p w14:paraId="77D51CDF" w14:textId="77777777" w:rsidR="009335CC" w:rsidRDefault="009335CC" w:rsidP="009335CC">
      <w:pPr>
        <w:jc w:val="both"/>
        <w:rPr>
          <w:rFonts w:ascii="gobCL" w:hAnsi="gobCL"/>
          <w:sz w:val="22"/>
          <w:szCs w:val="22"/>
        </w:rPr>
      </w:pPr>
    </w:p>
    <w:p w14:paraId="5A70A36E" w14:textId="557B8392" w:rsidR="009331C4" w:rsidRDefault="009331C4" w:rsidP="009B0900">
      <w:pPr>
        <w:numPr>
          <w:ilvl w:val="0"/>
          <w:numId w:val="5"/>
        </w:numPr>
        <w:spacing w:after="120"/>
        <w:ind w:left="357" w:hanging="357"/>
        <w:jc w:val="both"/>
        <w:rPr>
          <w:rFonts w:ascii="gobCL" w:hAnsi="gobCL"/>
          <w:sz w:val="22"/>
          <w:szCs w:val="22"/>
        </w:rPr>
      </w:pPr>
      <w:r w:rsidRPr="00947C00">
        <w:rPr>
          <w:rFonts w:ascii="gobCL" w:hAnsi="gobCL"/>
          <w:sz w:val="22"/>
          <w:szCs w:val="22"/>
        </w:rPr>
        <w:t xml:space="preserve">Indique la capacidad de producción diaria </w:t>
      </w:r>
      <w:r>
        <w:rPr>
          <w:rFonts w:ascii="gobCL" w:hAnsi="gobCL"/>
          <w:sz w:val="22"/>
          <w:szCs w:val="22"/>
        </w:rPr>
        <w:t>de la línea (instalada y actual)</w:t>
      </w:r>
      <w:r w:rsidRPr="00947C00">
        <w:rPr>
          <w:rFonts w:ascii="gobCL" w:hAnsi="gobCL"/>
          <w:sz w:val="22"/>
          <w:szCs w:val="22"/>
        </w:rPr>
        <w:t>.</w:t>
      </w:r>
    </w:p>
    <w:p w14:paraId="7E735E9D" w14:textId="1A9E59C8" w:rsidR="008B788A" w:rsidRDefault="008B788A" w:rsidP="008B788A">
      <w:pPr>
        <w:ind w:left="360"/>
        <w:jc w:val="both"/>
        <w:rPr>
          <w:rFonts w:ascii="gobCL" w:hAnsi="gobCL"/>
          <w:sz w:val="22"/>
          <w:szCs w:val="22"/>
        </w:rPr>
      </w:pPr>
      <w:r w:rsidRPr="008B788A">
        <w:rPr>
          <w:rFonts w:ascii="gobCL" w:hAnsi="gobCL"/>
          <w:sz w:val="22"/>
          <w:szCs w:val="22"/>
        </w:rPr>
        <w:t>Refiérase a la capacidad individual de los equipos tecnológicos, anexando documentación técnica de respaldo cuando corresponda.</w:t>
      </w:r>
    </w:p>
    <w:p w14:paraId="2E3AA3A8" w14:textId="77777777" w:rsidR="009331C4" w:rsidRPr="005F1739" w:rsidRDefault="009331C4" w:rsidP="009331C4">
      <w:pPr>
        <w:ind w:left="360"/>
        <w:jc w:val="both"/>
        <w:rPr>
          <w:rFonts w:ascii="gobCL" w:hAnsi="gobCL"/>
          <w:strike/>
          <w:sz w:val="22"/>
          <w:szCs w:val="22"/>
        </w:rPr>
      </w:pPr>
    </w:p>
    <w:p w14:paraId="1AA51EB4" w14:textId="24A5DB0A" w:rsidR="004B3AA2" w:rsidRDefault="009331C4" w:rsidP="009B0900">
      <w:pPr>
        <w:numPr>
          <w:ilvl w:val="0"/>
          <w:numId w:val="5"/>
        </w:numPr>
        <w:spacing w:after="120"/>
        <w:ind w:left="357" w:hanging="357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Indique la capacidad </w:t>
      </w:r>
      <w:r w:rsidRPr="00947C00">
        <w:rPr>
          <w:rFonts w:ascii="gobCL" w:hAnsi="gobCL"/>
          <w:sz w:val="22"/>
          <w:szCs w:val="22"/>
        </w:rPr>
        <w:t>de almacenamiento de productos</w:t>
      </w:r>
      <w:r w:rsidR="00A4129B">
        <w:rPr>
          <w:rFonts w:ascii="gobCL" w:hAnsi="gobCL"/>
          <w:sz w:val="22"/>
          <w:szCs w:val="22"/>
        </w:rPr>
        <w:t xml:space="preserve"> en el establecimiento</w:t>
      </w:r>
      <w:r w:rsidR="00D3338E">
        <w:rPr>
          <w:rFonts w:ascii="gobCL" w:hAnsi="gobCL"/>
          <w:sz w:val="22"/>
          <w:szCs w:val="22"/>
        </w:rPr>
        <w:t>, diferenciando entre bodegas y</w:t>
      </w:r>
      <w:r w:rsidR="00A15806">
        <w:rPr>
          <w:rFonts w:ascii="gobCL" w:hAnsi="gobCL"/>
          <w:sz w:val="22"/>
          <w:szCs w:val="22"/>
        </w:rPr>
        <w:t>/o</w:t>
      </w:r>
      <w:r w:rsidR="00D3338E">
        <w:rPr>
          <w:rFonts w:ascii="gobCL" w:hAnsi="gobCL"/>
          <w:sz w:val="22"/>
          <w:szCs w:val="22"/>
        </w:rPr>
        <w:t xml:space="preserve"> cámaras frigoríficas, si las hubiere</w:t>
      </w:r>
      <w:r w:rsidR="00A4129B">
        <w:rPr>
          <w:rFonts w:ascii="gobCL" w:hAnsi="gobCL"/>
          <w:sz w:val="22"/>
          <w:szCs w:val="22"/>
        </w:rPr>
        <w:t>.</w:t>
      </w:r>
      <w:r w:rsidRPr="00947C00">
        <w:rPr>
          <w:rFonts w:ascii="gobCL" w:hAnsi="gobCL"/>
          <w:sz w:val="22"/>
          <w:szCs w:val="22"/>
        </w:rPr>
        <w:t xml:space="preserve"> </w:t>
      </w:r>
    </w:p>
    <w:p w14:paraId="35A16E08" w14:textId="40ADB8DE" w:rsidR="00722F5C" w:rsidRPr="00722F5C" w:rsidRDefault="00722F5C" w:rsidP="00722F5C">
      <w:pPr>
        <w:spacing w:after="120"/>
        <w:ind w:left="357"/>
        <w:jc w:val="both"/>
        <w:rPr>
          <w:rFonts w:ascii="gobCL" w:hAnsi="gobCL"/>
          <w:sz w:val="22"/>
          <w:szCs w:val="22"/>
        </w:rPr>
      </w:pPr>
      <w:r w:rsidRPr="00722F5C">
        <w:rPr>
          <w:rFonts w:ascii="gobCL" w:hAnsi="gobCL"/>
          <w:sz w:val="22"/>
          <w:szCs w:val="22"/>
        </w:rPr>
        <w:t>Anexe fotografías de cada</w:t>
      </w:r>
      <w:r>
        <w:rPr>
          <w:rFonts w:ascii="gobCL" w:hAnsi="gobCL"/>
          <w:sz w:val="22"/>
          <w:szCs w:val="22"/>
        </w:rPr>
        <w:t xml:space="preserve"> bodega y/o</w:t>
      </w:r>
      <w:r w:rsidRPr="00722F5C">
        <w:rPr>
          <w:rFonts w:ascii="gobCL" w:hAnsi="gobCL"/>
          <w:sz w:val="22"/>
          <w:szCs w:val="22"/>
        </w:rPr>
        <w:t xml:space="preserve"> cámara, detallando</w:t>
      </w:r>
      <w:r>
        <w:rPr>
          <w:rFonts w:ascii="gobCL" w:hAnsi="gobCL"/>
          <w:sz w:val="22"/>
          <w:szCs w:val="22"/>
        </w:rPr>
        <w:t>, en este último caso,</w:t>
      </w:r>
      <w:r w:rsidRPr="00722F5C">
        <w:rPr>
          <w:rFonts w:ascii="gobCL" w:hAnsi="gobCL"/>
          <w:sz w:val="22"/>
          <w:szCs w:val="22"/>
        </w:rPr>
        <w:t xml:space="preserve"> la ubicación del respectivo sensor de temperatura, si lo hubiere.</w:t>
      </w:r>
    </w:p>
    <w:p w14:paraId="0D06EF0B" w14:textId="526F0712" w:rsidR="00722F5C" w:rsidRPr="00722F5C" w:rsidRDefault="00A15806" w:rsidP="00E00A40">
      <w:pPr>
        <w:spacing w:after="120"/>
        <w:ind w:left="357"/>
        <w:jc w:val="both"/>
        <w:rPr>
          <w:rFonts w:ascii="gobCL" w:hAnsi="gobCL"/>
          <w:sz w:val="22"/>
          <w:szCs w:val="22"/>
        </w:rPr>
      </w:pPr>
      <w:r w:rsidRPr="00A15806">
        <w:rPr>
          <w:rFonts w:ascii="gobCL" w:hAnsi="gobCL"/>
          <w:sz w:val="22"/>
          <w:szCs w:val="22"/>
          <w:u w:val="single"/>
        </w:rPr>
        <w:t>Exclusivo líneas enfriados refrigerados y congelados.</w:t>
      </w:r>
      <w:r>
        <w:rPr>
          <w:rFonts w:ascii="gobCL" w:hAnsi="gobCL"/>
          <w:sz w:val="22"/>
          <w:szCs w:val="22"/>
        </w:rPr>
        <w:t xml:space="preserve"> </w:t>
      </w:r>
      <w:r w:rsidR="00722F5C" w:rsidRPr="00722F5C">
        <w:rPr>
          <w:rFonts w:ascii="gobCL" w:hAnsi="gobCL"/>
          <w:sz w:val="22"/>
          <w:szCs w:val="22"/>
        </w:rPr>
        <w:t>Describa cómo realiza el control de temperatura ambiental de la(s) cámara(s) frigorífica(s) y el control de temperatura de los productos almacenados</w:t>
      </w:r>
      <w:r w:rsidR="00E00A40">
        <w:rPr>
          <w:rFonts w:ascii="gobCL" w:hAnsi="gobCL"/>
          <w:sz w:val="22"/>
          <w:szCs w:val="22"/>
        </w:rPr>
        <w:t xml:space="preserve"> en ellas</w:t>
      </w:r>
      <w:r w:rsidR="00722F5C" w:rsidRPr="00722F5C">
        <w:rPr>
          <w:rFonts w:ascii="gobCL" w:hAnsi="gobCL"/>
          <w:sz w:val="22"/>
          <w:szCs w:val="22"/>
        </w:rPr>
        <w:t xml:space="preserve">, refiriéndose a: modalidad de control, instrumentos utilizados, frecuencias de control establecidas y frecuencias de deshielo, adjuntando evidencia documental y técnica, según corresponda. </w:t>
      </w:r>
    </w:p>
    <w:p w14:paraId="17854B92" w14:textId="6B923965" w:rsidR="00722F5C" w:rsidRDefault="00A15806" w:rsidP="00722F5C">
      <w:pPr>
        <w:ind w:left="360"/>
        <w:jc w:val="both"/>
        <w:rPr>
          <w:rFonts w:ascii="gobCL" w:hAnsi="gobCL"/>
          <w:sz w:val="22"/>
          <w:szCs w:val="22"/>
        </w:rPr>
      </w:pPr>
      <w:r w:rsidRPr="00A15806">
        <w:rPr>
          <w:rFonts w:ascii="gobCL" w:hAnsi="gobCL"/>
          <w:sz w:val="22"/>
          <w:szCs w:val="22"/>
          <w:u w:val="single"/>
        </w:rPr>
        <w:t>Exclusivo líneas enfriados refrigerados y congelados.</w:t>
      </w:r>
      <w:r>
        <w:rPr>
          <w:rFonts w:ascii="gobCL" w:hAnsi="gobCL"/>
          <w:sz w:val="22"/>
          <w:szCs w:val="22"/>
        </w:rPr>
        <w:t xml:space="preserve"> </w:t>
      </w:r>
      <w:r w:rsidR="00722F5C" w:rsidRPr="00722F5C">
        <w:rPr>
          <w:rFonts w:ascii="gobCL" w:hAnsi="gobCL"/>
          <w:sz w:val="22"/>
          <w:szCs w:val="22"/>
        </w:rPr>
        <w:t xml:space="preserve">Adjunte copia de los registros de temperatura ambiental correspondientes a los 2 (dos) últimos meses para cada cámara, o bien, </w:t>
      </w:r>
      <w:r>
        <w:rPr>
          <w:rFonts w:ascii="gobCL" w:hAnsi="gobCL"/>
          <w:sz w:val="22"/>
          <w:szCs w:val="22"/>
        </w:rPr>
        <w:t xml:space="preserve">si es menor, </w:t>
      </w:r>
      <w:r w:rsidR="00722F5C" w:rsidRPr="00722F5C">
        <w:rPr>
          <w:rFonts w:ascii="gobCL" w:hAnsi="gobCL"/>
          <w:sz w:val="22"/>
          <w:szCs w:val="22"/>
        </w:rPr>
        <w:t>desde el período en que esta se encuentre en operación.</w:t>
      </w:r>
    </w:p>
    <w:p w14:paraId="4B979B7C" w14:textId="77777777" w:rsidR="00EB26B4" w:rsidRDefault="00EB26B4" w:rsidP="009331C4">
      <w:pPr>
        <w:jc w:val="both"/>
        <w:rPr>
          <w:rFonts w:ascii="gobCL" w:hAnsi="gobCL"/>
          <w:sz w:val="22"/>
          <w:szCs w:val="22"/>
        </w:rPr>
      </w:pPr>
    </w:p>
    <w:p w14:paraId="1234B173" w14:textId="77777777" w:rsidR="008B59A0" w:rsidRPr="008B7282" w:rsidRDefault="008B59A0" w:rsidP="008B59A0">
      <w:pPr>
        <w:jc w:val="both"/>
        <w:rPr>
          <w:rFonts w:ascii="gobCL" w:hAnsi="gobCL"/>
          <w:b/>
          <w:sz w:val="22"/>
          <w:szCs w:val="22"/>
        </w:rPr>
      </w:pPr>
    </w:p>
    <w:p w14:paraId="0A88549C" w14:textId="77777777" w:rsidR="008B59A0" w:rsidRPr="00574670" w:rsidRDefault="008B59A0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574670">
        <w:rPr>
          <w:rFonts w:ascii="gobCL" w:hAnsi="gobCL"/>
          <w:b/>
        </w:rPr>
        <w:t>Infraestructura y mantención de instalaciones, equipos y utensilios.</w:t>
      </w:r>
    </w:p>
    <w:p w14:paraId="2B229141" w14:textId="77777777" w:rsidR="00574670" w:rsidRPr="00574670" w:rsidRDefault="008B59A0" w:rsidP="00574670">
      <w:pPr>
        <w:jc w:val="both"/>
        <w:rPr>
          <w:rFonts w:ascii="gobCL" w:hAnsi="gobCL"/>
          <w:color w:val="0070C0"/>
        </w:rPr>
      </w:pPr>
      <w:r w:rsidRPr="00574670">
        <w:rPr>
          <w:rFonts w:ascii="gobCL" w:hAnsi="gobCL"/>
          <w:color w:val="0070C0"/>
          <w:sz w:val="20"/>
          <w:szCs w:val="20"/>
        </w:rPr>
        <w:t>Completar todos los campos.</w:t>
      </w:r>
    </w:p>
    <w:p w14:paraId="008111E6" w14:textId="0BC24321" w:rsidR="00C06709" w:rsidRDefault="00C06709" w:rsidP="00574670">
      <w:pPr>
        <w:jc w:val="both"/>
        <w:rPr>
          <w:rFonts w:ascii="gobCL" w:hAnsi="gobCL"/>
          <w:color w:val="0070C0"/>
          <w:sz w:val="22"/>
          <w:szCs w:val="22"/>
        </w:rPr>
      </w:pPr>
    </w:p>
    <w:p w14:paraId="0248A5A4" w14:textId="6477A1B1" w:rsidR="00C06709" w:rsidRPr="00C06709" w:rsidRDefault="00C06709" w:rsidP="009B0900">
      <w:pPr>
        <w:numPr>
          <w:ilvl w:val="0"/>
          <w:numId w:val="10"/>
        </w:numPr>
        <w:jc w:val="both"/>
        <w:rPr>
          <w:rFonts w:ascii="gobCL" w:hAnsi="gobCL"/>
          <w:b/>
          <w:sz w:val="22"/>
          <w:szCs w:val="22"/>
          <w:lang w:val="es-CL" w:eastAsia="es-CL"/>
        </w:rPr>
      </w:pPr>
      <w:r w:rsidRPr="00C06709">
        <w:rPr>
          <w:rFonts w:ascii="gobCL" w:hAnsi="gobCL"/>
          <w:b/>
          <w:sz w:val="22"/>
          <w:szCs w:val="22"/>
          <w:lang w:val="es-CL" w:eastAsia="es-CL"/>
        </w:rPr>
        <w:t>Diseño</w:t>
      </w:r>
      <w:r>
        <w:rPr>
          <w:rFonts w:ascii="gobCL" w:hAnsi="gobCL"/>
          <w:b/>
          <w:sz w:val="22"/>
          <w:szCs w:val="22"/>
          <w:lang w:val="es-CL" w:eastAsia="es-CL"/>
        </w:rPr>
        <w:t>, construcción</w:t>
      </w:r>
      <w:r w:rsidRPr="00C06709">
        <w:rPr>
          <w:rFonts w:ascii="gobCL" w:hAnsi="gobCL"/>
          <w:b/>
          <w:sz w:val="22"/>
          <w:szCs w:val="22"/>
          <w:lang w:val="es-CL" w:eastAsia="es-CL"/>
        </w:rPr>
        <w:t xml:space="preserve"> y mantención de las instalaciones.</w:t>
      </w:r>
    </w:p>
    <w:p w14:paraId="3695F1D3" w14:textId="77777777" w:rsidR="00C06709" w:rsidRPr="00C06709" w:rsidRDefault="00C06709" w:rsidP="00574670">
      <w:pPr>
        <w:jc w:val="both"/>
        <w:rPr>
          <w:rFonts w:ascii="gobCL" w:hAnsi="gobCL"/>
          <w:color w:val="0070C0"/>
          <w:sz w:val="22"/>
          <w:szCs w:val="22"/>
        </w:rPr>
      </w:pPr>
    </w:p>
    <w:p w14:paraId="4D3CB49A" w14:textId="0CC82D82" w:rsidR="001662B2" w:rsidRPr="001662B2" w:rsidRDefault="008B59A0" w:rsidP="009B0900">
      <w:pPr>
        <w:numPr>
          <w:ilvl w:val="0"/>
          <w:numId w:val="14"/>
        </w:numPr>
        <w:spacing w:after="120"/>
        <w:ind w:left="357" w:hanging="357"/>
        <w:jc w:val="both"/>
        <w:rPr>
          <w:rFonts w:ascii="gobCL" w:hAnsi="gobCL"/>
        </w:rPr>
      </w:pPr>
      <w:r w:rsidRPr="00574670">
        <w:rPr>
          <w:rFonts w:ascii="gobCL" w:hAnsi="gobCL"/>
          <w:sz w:val="22"/>
          <w:szCs w:val="22"/>
          <w:lang w:val="es-CL"/>
        </w:rPr>
        <w:t>Adjunt</w:t>
      </w:r>
      <w:r w:rsidR="00066B42">
        <w:rPr>
          <w:rFonts w:ascii="gobCL" w:hAnsi="gobCL"/>
          <w:sz w:val="22"/>
          <w:szCs w:val="22"/>
          <w:lang w:val="es-CL"/>
        </w:rPr>
        <w:t>e un</w:t>
      </w:r>
      <w:r w:rsidRPr="00574670">
        <w:rPr>
          <w:rFonts w:ascii="gobCL" w:hAnsi="gobCL"/>
          <w:sz w:val="22"/>
          <w:szCs w:val="22"/>
          <w:lang w:val="es-CL"/>
        </w:rPr>
        <w:t xml:space="preserve"> diagrama de la instalación</w:t>
      </w:r>
      <w:r w:rsidR="005164EF">
        <w:rPr>
          <w:rFonts w:ascii="gobCL" w:hAnsi="gobCL"/>
          <w:sz w:val="22"/>
          <w:szCs w:val="22"/>
          <w:lang w:val="es-CL"/>
        </w:rPr>
        <w:t xml:space="preserve">, </w:t>
      </w:r>
      <w:r w:rsidRPr="00574670">
        <w:rPr>
          <w:rFonts w:ascii="gobCL" w:hAnsi="gobCL"/>
          <w:sz w:val="22"/>
          <w:szCs w:val="22"/>
          <w:lang w:val="es-CL"/>
        </w:rPr>
        <w:t>donde se</w:t>
      </w:r>
      <w:r w:rsidR="009E683B">
        <w:rPr>
          <w:rFonts w:ascii="gobCL" w:hAnsi="gobCL"/>
          <w:sz w:val="22"/>
          <w:szCs w:val="22"/>
          <w:lang w:val="es-CL"/>
        </w:rPr>
        <w:t xml:space="preserve"> </w:t>
      </w:r>
      <w:r w:rsidR="004C5203">
        <w:rPr>
          <w:rFonts w:ascii="gobCL" w:hAnsi="gobCL"/>
          <w:sz w:val="22"/>
          <w:szCs w:val="22"/>
          <w:lang w:val="es-CL"/>
        </w:rPr>
        <w:t>señale</w:t>
      </w:r>
      <w:r w:rsidR="00AD2E47">
        <w:rPr>
          <w:rFonts w:ascii="gobCL" w:hAnsi="gobCL"/>
          <w:sz w:val="22"/>
          <w:szCs w:val="22"/>
          <w:lang w:val="es-CL"/>
        </w:rPr>
        <w:t>n</w:t>
      </w:r>
      <w:r w:rsidR="004C5203">
        <w:rPr>
          <w:rFonts w:ascii="gobCL" w:hAnsi="gobCL"/>
          <w:sz w:val="22"/>
          <w:szCs w:val="22"/>
          <w:lang w:val="es-CL"/>
        </w:rPr>
        <w:t xml:space="preserve"> </w:t>
      </w:r>
      <w:r w:rsidRPr="00574670">
        <w:rPr>
          <w:rFonts w:ascii="gobCL" w:hAnsi="gobCL"/>
          <w:sz w:val="22"/>
          <w:szCs w:val="22"/>
          <w:lang w:val="es-CL"/>
        </w:rPr>
        <w:t>claramente</w:t>
      </w:r>
      <w:r w:rsidR="001662B2">
        <w:rPr>
          <w:rFonts w:ascii="gobCL" w:hAnsi="gobCL"/>
          <w:sz w:val="22"/>
          <w:szCs w:val="22"/>
          <w:lang w:val="es-CL"/>
        </w:rPr>
        <w:t xml:space="preserve"> la(s)</w:t>
      </w:r>
      <w:r w:rsidRPr="00574670">
        <w:rPr>
          <w:rFonts w:ascii="gobCL" w:hAnsi="gobCL"/>
          <w:sz w:val="22"/>
          <w:szCs w:val="22"/>
          <w:lang w:val="es-CL"/>
        </w:rPr>
        <w:t xml:space="preserve"> sala</w:t>
      </w:r>
      <w:r w:rsidR="001662B2">
        <w:rPr>
          <w:rFonts w:ascii="gobCL" w:hAnsi="gobCL"/>
          <w:sz w:val="22"/>
          <w:szCs w:val="22"/>
          <w:lang w:val="es-CL"/>
        </w:rPr>
        <w:t>(</w:t>
      </w:r>
      <w:r w:rsidRPr="00574670">
        <w:rPr>
          <w:rFonts w:ascii="gobCL" w:hAnsi="gobCL"/>
          <w:sz w:val="22"/>
          <w:szCs w:val="22"/>
          <w:lang w:val="es-CL"/>
        </w:rPr>
        <w:t>s</w:t>
      </w:r>
      <w:r w:rsidR="001662B2">
        <w:rPr>
          <w:rFonts w:ascii="gobCL" w:hAnsi="gobCL"/>
          <w:sz w:val="22"/>
          <w:szCs w:val="22"/>
          <w:lang w:val="es-CL"/>
        </w:rPr>
        <w:t>)</w:t>
      </w:r>
      <w:r w:rsidRPr="00574670">
        <w:rPr>
          <w:rFonts w:ascii="gobCL" w:hAnsi="gobCL"/>
          <w:sz w:val="22"/>
          <w:szCs w:val="22"/>
          <w:lang w:val="es-CL"/>
        </w:rPr>
        <w:t xml:space="preserve"> de proc</w:t>
      </w:r>
      <w:r w:rsidR="009E683B">
        <w:rPr>
          <w:rFonts w:ascii="gobCL" w:hAnsi="gobCL"/>
          <w:sz w:val="22"/>
          <w:szCs w:val="22"/>
          <w:lang w:val="es-CL"/>
        </w:rPr>
        <w:t>eso</w:t>
      </w:r>
      <w:r w:rsidR="001662B2">
        <w:rPr>
          <w:rFonts w:ascii="gobCL" w:hAnsi="gobCL"/>
          <w:sz w:val="22"/>
          <w:szCs w:val="22"/>
          <w:lang w:val="es-CL"/>
        </w:rPr>
        <w:t xml:space="preserve"> y los</w:t>
      </w:r>
      <w:r w:rsidRPr="00574670">
        <w:rPr>
          <w:rFonts w:ascii="gobCL" w:hAnsi="gobCL"/>
          <w:sz w:val="22"/>
          <w:szCs w:val="22"/>
          <w:lang w:val="es-CL"/>
        </w:rPr>
        <w:t xml:space="preserve"> equi</w:t>
      </w:r>
      <w:r w:rsidR="009E683B">
        <w:rPr>
          <w:rFonts w:ascii="gobCL" w:hAnsi="gobCL"/>
          <w:sz w:val="22"/>
          <w:szCs w:val="22"/>
          <w:lang w:val="es-CL"/>
        </w:rPr>
        <w:t>pos</w:t>
      </w:r>
      <w:r w:rsidRPr="00574670">
        <w:rPr>
          <w:rFonts w:ascii="gobCL" w:hAnsi="gobCL"/>
          <w:sz w:val="22"/>
          <w:szCs w:val="22"/>
          <w:lang w:val="es-CL"/>
        </w:rPr>
        <w:t xml:space="preserve">, </w:t>
      </w:r>
      <w:r w:rsidR="001662B2" w:rsidRPr="001662B2">
        <w:rPr>
          <w:rFonts w:ascii="gobCL" w:hAnsi="gobCL"/>
          <w:sz w:val="22"/>
          <w:szCs w:val="22"/>
          <w:lang w:val="es-CL"/>
        </w:rPr>
        <w:t>y, con flechas en colores diferenciados, la dirección del flujo</w:t>
      </w:r>
      <w:r w:rsidRPr="00574670">
        <w:rPr>
          <w:rFonts w:ascii="gobCL" w:hAnsi="gobCL"/>
          <w:sz w:val="22"/>
          <w:szCs w:val="22"/>
          <w:lang w:val="es-CL"/>
        </w:rPr>
        <w:t xml:space="preserve"> de</w:t>
      </w:r>
      <w:r w:rsidR="001662B2">
        <w:rPr>
          <w:rFonts w:ascii="gobCL" w:hAnsi="gobCL"/>
          <w:sz w:val="22"/>
          <w:szCs w:val="22"/>
          <w:lang w:val="es-CL"/>
        </w:rPr>
        <w:t>:</w:t>
      </w:r>
      <w:r w:rsidRPr="00574670">
        <w:rPr>
          <w:rFonts w:ascii="gobCL" w:hAnsi="gobCL"/>
          <w:sz w:val="22"/>
          <w:szCs w:val="22"/>
          <w:lang w:val="es-CL"/>
        </w:rPr>
        <w:t xml:space="preserve"> </w:t>
      </w:r>
    </w:p>
    <w:p w14:paraId="4A1C7BCD" w14:textId="3466881A" w:rsidR="001662B2" w:rsidRPr="001662B2" w:rsidRDefault="001662B2" w:rsidP="009B0900">
      <w:pPr>
        <w:numPr>
          <w:ilvl w:val="0"/>
          <w:numId w:val="16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1662B2">
        <w:rPr>
          <w:rFonts w:ascii="gobCL" w:hAnsi="gobCL"/>
          <w:sz w:val="22"/>
          <w:szCs w:val="22"/>
        </w:rPr>
        <w:t xml:space="preserve">Operaciones de procesamiento de productos. </w:t>
      </w:r>
    </w:p>
    <w:p w14:paraId="41C654B8" w14:textId="5679C221" w:rsidR="001662B2" w:rsidRPr="001662B2" w:rsidRDefault="001662B2" w:rsidP="009B0900">
      <w:pPr>
        <w:numPr>
          <w:ilvl w:val="0"/>
          <w:numId w:val="16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1662B2">
        <w:rPr>
          <w:rFonts w:ascii="gobCL" w:hAnsi="gobCL"/>
          <w:sz w:val="22"/>
          <w:szCs w:val="22"/>
        </w:rPr>
        <w:t xml:space="preserve">Tránsito del personal manipulador de alimentos. </w:t>
      </w:r>
    </w:p>
    <w:p w14:paraId="0C8915FF" w14:textId="36DB3F0D" w:rsidR="00AD2E47" w:rsidRPr="001662B2" w:rsidRDefault="001662B2" w:rsidP="009B0900">
      <w:pPr>
        <w:numPr>
          <w:ilvl w:val="0"/>
          <w:numId w:val="16"/>
        </w:numPr>
        <w:spacing w:after="120"/>
        <w:ind w:left="1066" w:hanging="357"/>
        <w:jc w:val="both"/>
        <w:rPr>
          <w:rFonts w:ascii="gobCL" w:hAnsi="gobCL"/>
          <w:sz w:val="22"/>
          <w:szCs w:val="22"/>
        </w:rPr>
      </w:pPr>
      <w:r w:rsidRPr="001662B2">
        <w:rPr>
          <w:rFonts w:ascii="gobCL" w:hAnsi="gobCL"/>
          <w:sz w:val="22"/>
          <w:szCs w:val="22"/>
        </w:rPr>
        <w:t>Tránsito de residuos sólidos y líquidos del procesamiento</w:t>
      </w:r>
      <w:r w:rsidR="008B59A0" w:rsidRPr="001662B2">
        <w:rPr>
          <w:rFonts w:ascii="gobCL" w:hAnsi="gobCL"/>
          <w:sz w:val="22"/>
          <w:szCs w:val="22"/>
        </w:rPr>
        <w:t xml:space="preserve">. </w:t>
      </w:r>
    </w:p>
    <w:p w14:paraId="2C6282EF" w14:textId="77777777" w:rsidR="000B09B6" w:rsidRDefault="008B59A0" w:rsidP="000B09B6">
      <w:pPr>
        <w:ind w:left="357"/>
        <w:jc w:val="both"/>
        <w:rPr>
          <w:rFonts w:ascii="gobCL" w:hAnsi="gobCL"/>
          <w:sz w:val="22"/>
          <w:szCs w:val="22"/>
          <w:lang w:val="es-CL"/>
        </w:rPr>
      </w:pPr>
      <w:r w:rsidRPr="00574670">
        <w:rPr>
          <w:rFonts w:ascii="gobCL" w:hAnsi="gobCL"/>
          <w:sz w:val="22"/>
          <w:szCs w:val="22"/>
          <w:lang w:val="es-CL"/>
        </w:rPr>
        <w:t>El diagrama debe incluir las salas de lavado</w:t>
      </w:r>
      <w:r w:rsidR="00AD2E47">
        <w:rPr>
          <w:rFonts w:ascii="gobCL" w:hAnsi="gobCL"/>
          <w:sz w:val="22"/>
          <w:szCs w:val="22"/>
          <w:lang w:val="es-CL"/>
        </w:rPr>
        <w:t xml:space="preserve"> y de </w:t>
      </w:r>
      <w:r w:rsidRPr="00574670">
        <w:rPr>
          <w:rFonts w:ascii="gobCL" w:hAnsi="gobCL"/>
          <w:sz w:val="22"/>
          <w:szCs w:val="22"/>
          <w:lang w:val="es-CL"/>
        </w:rPr>
        <w:t>desinfección de materiales,</w:t>
      </w:r>
      <w:r w:rsidR="009E683B">
        <w:rPr>
          <w:rFonts w:ascii="gobCL" w:hAnsi="gobCL"/>
          <w:sz w:val="22"/>
          <w:szCs w:val="22"/>
          <w:lang w:val="es-CL"/>
        </w:rPr>
        <w:t xml:space="preserve"> bodega de insumos</w:t>
      </w:r>
      <w:r w:rsidR="00665D88">
        <w:rPr>
          <w:rFonts w:ascii="gobCL" w:hAnsi="gobCL"/>
          <w:sz w:val="22"/>
          <w:szCs w:val="22"/>
          <w:lang w:val="es-CL"/>
        </w:rPr>
        <w:t>,</w:t>
      </w:r>
      <w:r w:rsidR="009E683B">
        <w:rPr>
          <w:rFonts w:ascii="gobCL" w:hAnsi="gobCL"/>
          <w:sz w:val="22"/>
          <w:szCs w:val="22"/>
          <w:lang w:val="es-CL"/>
        </w:rPr>
        <w:t xml:space="preserve"> bodega</w:t>
      </w:r>
      <w:r w:rsidR="00AD2E47">
        <w:rPr>
          <w:rFonts w:ascii="gobCL" w:hAnsi="gobCL"/>
          <w:sz w:val="22"/>
          <w:szCs w:val="22"/>
          <w:lang w:val="es-CL"/>
        </w:rPr>
        <w:t>(</w:t>
      </w:r>
      <w:r w:rsidR="005164EF">
        <w:rPr>
          <w:rFonts w:ascii="gobCL" w:hAnsi="gobCL"/>
          <w:sz w:val="22"/>
          <w:szCs w:val="22"/>
          <w:lang w:val="es-CL"/>
        </w:rPr>
        <w:t>s</w:t>
      </w:r>
      <w:r w:rsidR="00AD2E47">
        <w:rPr>
          <w:rFonts w:ascii="gobCL" w:hAnsi="gobCL"/>
          <w:sz w:val="22"/>
          <w:szCs w:val="22"/>
          <w:lang w:val="es-CL"/>
        </w:rPr>
        <w:t>)</w:t>
      </w:r>
      <w:r w:rsidR="009E683B">
        <w:rPr>
          <w:rFonts w:ascii="gobCL" w:hAnsi="gobCL"/>
          <w:sz w:val="22"/>
          <w:szCs w:val="22"/>
          <w:lang w:val="es-CL"/>
        </w:rPr>
        <w:t xml:space="preserve"> de productos terminados</w:t>
      </w:r>
      <w:r w:rsidR="00F10C57">
        <w:rPr>
          <w:rFonts w:ascii="gobCL" w:hAnsi="gobCL"/>
          <w:sz w:val="22"/>
          <w:szCs w:val="22"/>
          <w:lang w:val="es-CL"/>
        </w:rPr>
        <w:t>, bodega de utensilios</w:t>
      </w:r>
      <w:r w:rsidR="00AD2E47">
        <w:rPr>
          <w:rFonts w:ascii="gobCL" w:hAnsi="gobCL"/>
          <w:sz w:val="22"/>
          <w:szCs w:val="22"/>
          <w:lang w:val="es-CL"/>
        </w:rPr>
        <w:t xml:space="preserve"> y, si las hubiera, cámaras frigoríficas</w:t>
      </w:r>
      <w:r w:rsidR="001662B2">
        <w:rPr>
          <w:rFonts w:ascii="gobCL" w:hAnsi="gobCL"/>
          <w:sz w:val="22"/>
          <w:szCs w:val="22"/>
          <w:lang w:val="es-CL"/>
        </w:rPr>
        <w:t>. In</w:t>
      </w:r>
      <w:r w:rsidR="00F10C57">
        <w:rPr>
          <w:rFonts w:ascii="gobCL" w:hAnsi="gobCL"/>
          <w:sz w:val="22"/>
          <w:szCs w:val="22"/>
          <w:lang w:val="es-CL"/>
        </w:rPr>
        <w:t xml:space="preserve">cluya más instalaciones si son relevantes </w:t>
      </w:r>
      <w:r w:rsidR="00AD2E47">
        <w:rPr>
          <w:rFonts w:ascii="gobCL" w:hAnsi="gobCL"/>
          <w:sz w:val="22"/>
          <w:szCs w:val="22"/>
          <w:lang w:val="es-CL"/>
        </w:rPr>
        <w:t>en</w:t>
      </w:r>
      <w:r w:rsidR="00F10C57">
        <w:rPr>
          <w:rFonts w:ascii="gobCL" w:hAnsi="gobCL"/>
          <w:sz w:val="22"/>
          <w:szCs w:val="22"/>
          <w:lang w:val="es-CL"/>
        </w:rPr>
        <w:t xml:space="preserve"> el proces</w:t>
      </w:r>
      <w:r w:rsidR="00AD2E47">
        <w:rPr>
          <w:rFonts w:ascii="gobCL" w:hAnsi="gobCL"/>
          <w:sz w:val="22"/>
          <w:szCs w:val="22"/>
          <w:lang w:val="es-CL"/>
        </w:rPr>
        <w:t>amiento de las algas</w:t>
      </w:r>
      <w:r w:rsidR="005164EF">
        <w:rPr>
          <w:rFonts w:ascii="gobCL" w:hAnsi="gobCL"/>
          <w:sz w:val="22"/>
          <w:szCs w:val="22"/>
          <w:lang w:val="es-CL"/>
        </w:rPr>
        <w:t>.</w:t>
      </w:r>
    </w:p>
    <w:p w14:paraId="58EE489C" w14:textId="77777777" w:rsidR="000B09B6" w:rsidRDefault="000B09B6" w:rsidP="000B09B6">
      <w:pPr>
        <w:jc w:val="both"/>
        <w:rPr>
          <w:rFonts w:ascii="gobCL" w:hAnsi="gobCL"/>
          <w:sz w:val="22"/>
          <w:szCs w:val="22"/>
          <w:lang w:val="es-CL"/>
        </w:rPr>
      </w:pPr>
    </w:p>
    <w:p w14:paraId="054E7511" w14:textId="77777777" w:rsidR="000B09B6" w:rsidRDefault="008B59A0" w:rsidP="009B0900">
      <w:pPr>
        <w:numPr>
          <w:ilvl w:val="0"/>
          <w:numId w:val="14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/>
        </w:rPr>
      </w:pPr>
      <w:r w:rsidRPr="000B09B6">
        <w:rPr>
          <w:rFonts w:ascii="gobCL" w:hAnsi="gobCL"/>
          <w:sz w:val="22"/>
          <w:szCs w:val="22"/>
          <w:lang w:val="es-CL"/>
        </w:rPr>
        <w:t>Adjunt</w:t>
      </w:r>
      <w:r w:rsidR="00066B42" w:rsidRPr="000B09B6">
        <w:rPr>
          <w:rFonts w:ascii="gobCL" w:hAnsi="gobCL"/>
          <w:sz w:val="22"/>
          <w:szCs w:val="22"/>
          <w:lang w:val="es-CL"/>
        </w:rPr>
        <w:t>e</w:t>
      </w:r>
      <w:r w:rsidRPr="000B09B6">
        <w:rPr>
          <w:rFonts w:ascii="gobCL" w:hAnsi="gobCL"/>
          <w:sz w:val="22"/>
          <w:szCs w:val="22"/>
          <w:lang w:val="es-CL"/>
        </w:rPr>
        <w:t xml:space="preserve"> </w:t>
      </w:r>
      <w:r w:rsidRPr="00574670">
        <w:rPr>
          <w:rFonts w:ascii="gobCL" w:hAnsi="gobCL"/>
          <w:sz w:val="22"/>
          <w:szCs w:val="22"/>
          <w:lang w:val="es-CL"/>
        </w:rPr>
        <w:t xml:space="preserve">fotografías </w:t>
      </w:r>
      <w:r w:rsidR="007D5199" w:rsidRPr="00574670">
        <w:rPr>
          <w:rFonts w:ascii="gobCL" w:hAnsi="gobCL"/>
          <w:sz w:val="22"/>
          <w:szCs w:val="22"/>
          <w:lang w:val="es-CL"/>
        </w:rPr>
        <w:t>donde sea posible observar completamente la instalación</w:t>
      </w:r>
      <w:r w:rsidR="007D5199">
        <w:rPr>
          <w:rFonts w:ascii="gobCL" w:hAnsi="gobCL"/>
          <w:sz w:val="22"/>
          <w:szCs w:val="22"/>
          <w:lang w:val="es-CL"/>
        </w:rPr>
        <w:t>, enfatizando en las salas de</w:t>
      </w:r>
      <w:r w:rsidR="000248CF">
        <w:rPr>
          <w:rFonts w:ascii="gobCL" w:hAnsi="gobCL"/>
          <w:sz w:val="22"/>
          <w:szCs w:val="22"/>
          <w:lang w:val="es-CL"/>
        </w:rPr>
        <w:t xml:space="preserve"> r</w:t>
      </w:r>
      <w:r w:rsidRPr="00574670">
        <w:rPr>
          <w:rFonts w:ascii="gobCL" w:hAnsi="gobCL"/>
          <w:sz w:val="22"/>
          <w:szCs w:val="22"/>
          <w:lang w:val="es-CL"/>
        </w:rPr>
        <w:t>ecepción de materias prima</w:t>
      </w:r>
      <w:r w:rsidR="005164EF">
        <w:rPr>
          <w:rFonts w:ascii="gobCL" w:hAnsi="gobCL"/>
          <w:sz w:val="22"/>
          <w:szCs w:val="22"/>
          <w:lang w:val="es-CL"/>
        </w:rPr>
        <w:t>s, zona</w:t>
      </w:r>
      <w:r w:rsidR="000248CF">
        <w:rPr>
          <w:rFonts w:ascii="gobCL" w:hAnsi="gobCL"/>
          <w:sz w:val="22"/>
          <w:szCs w:val="22"/>
          <w:lang w:val="es-CL"/>
        </w:rPr>
        <w:t>(s)</w:t>
      </w:r>
      <w:r w:rsidR="005164EF">
        <w:rPr>
          <w:rFonts w:ascii="gobCL" w:hAnsi="gobCL"/>
          <w:sz w:val="22"/>
          <w:szCs w:val="22"/>
          <w:lang w:val="es-CL"/>
        </w:rPr>
        <w:t xml:space="preserve"> de selección y/o lavado</w:t>
      </w:r>
      <w:r w:rsidR="007D5199">
        <w:rPr>
          <w:rFonts w:ascii="gobCL" w:hAnsi="gobCL"/>
          <w:sz w:val="22"/>
          <w:szCs w:val="22"/>
          <w:lang w:val="es-CL"/>
        </w:rPr>
        <w:t xml:space="preserve"> de materia prima</w:t>
      </w:r>
      <w:r w:rsidR="005164EF">
        <w:rPr>
          <w:rFonts w:ascii="gobCL" w:hAnsi="gobCL"/>
          <w:sz w:val="22"/>
          <w:szCs w:val="22"/>
          <w:lang w:val="es-CL"/>
        </w:rPr>
        <w:t xml:space="preserve">, </w:t>
      </w:r>
      <w:r w:rsidR="00504FFA">
        <w:rPr>
          <w:rFonts w:ascii="gobCL" w:hAnsi="gobCL"/>
          <w:sz w:val="22"/>
          <w:szCs w:val="22"/>
          <w:lang w:val="es-CL"/>
        </w:rPr>
        <w:t xml:space="preserve">zona(s) </w:t>
      </w:r>
      <w:r w:rsidR="002908CC" w:rsidRPr="00574670">
        <w:rPr>
          <w:rFonts w:ascii="gobCL" w:hAnsi="gobCL"/>
          <w:sz w:val="22"/>
          <w:szCs w:val="22"/>
          <w:lang w:val="es-CL"/>
        </w:rPr>
        <w:t xml:space="preserve">de </w:t>
      </w:r>
      <w:r w:rsidR="005164EF">
        <w:rPr>
          <w:rFonts w:ascii="gobCL" w:hAnsi="gobCL"/>
          <w:sz w:val="22"/>
          <w:szCs w:val="22"/>
          <w:lang w:val="es-CL"/>
        </w:rPr>
        <w:t xml:space="preserve">picado, zona(s) de </w:t>
      </w:r>
      <w:r w:rsidR="002908CC" w:rsidRPr="00574670">
        <w:rPr>
          <w:rFonts w:ascii="gobCL" w:hAnsi="gobCL"/>
          <w:sz w:val="22"/>
          <w:szCs w:val="22"/>
          <w:lang w:val="es-CL"/>
        </w:rPr>
        <w:t>secado</w:t>
      </w:r>
      <w:r w:rsidR="00504FFA">
        <w:rPr>
          <w:rFonts w:ascii="gobCL" w:hAnsi="gobCL"/>
          <w:sz w:val="22"/>
          <w:szCs w:val="22"/>
          <w:lang w:val="es-CL"/>
        </w:rPr>
        <w:t>,</w:t>
      </w:r>
      <w:r w:rsidR="002908CC" w:rsidRPr="00574670">
        <w:rPr>
          <w:rFonts w:ascii="gobCL" w:hAnsi="gobCL"/>
          <w:sz w:val="22"/>
          <w:szCs w:val="22"/>
          <w:lang w:val="es-CL"/>
        </w:rPr>
        <w:t xml:space="preserve"> </w:t>
      </w:r>
      <w:r w:rsidR="005164EF">
        <w:rPr>
          <w:rFonts w:ascii="gobCL" w:hAnsi="gobCL"/>
          <w:sz w:val="22"/>
          <w:szCs w:val="22"/>
          <w:lang w:val="es-CL"/>
        </w:rPr>
        <w:t>bodega de productos terminados</w:t>
      </w:r>
      <w:r w:rsidR="007D5199">
        <w:rPr>
          <w:rFonts w:ascii="gobCL" w:hAnsi="gobCL"/>
          <w:sz w:val="22"/>
          <w:szCs w:val="22"/>
          <w:lang w:val="es-CL"/>
        </w:rPr>
        <w:t>,</w:t>
      </w:r>
      <w:r w:rsidR="005164EF">
        <w:rPr>
          <w:rFonts w:ascii="gobCL" w:hAnsi="gobCL"/>
          <w:sz w:val="22"/>
          <w:szCs w:val="22"/>
          <w:lang w:val="es-CL"/>
        </w:rPr>
        <w:t xml:space="preserve"> </w:t>
      </w:r>
      <w:r w:rsidR="00504FFA">
        <w:rPr>
          <w:rFonts w:ascii="gobCL" w:hAnsi="gobCL"/>
          <w:sz w:val="22"/>
          <w:szCs w:val="22"/>
          <w:lang w:val="es-CL"/>
        </w:rPr>
        <w:t xml:space="preserve">bodega de </w:t>
      </w:r>
      <w:r w:rsidR="005164EF">
        <w:rPr>
          <w:rFonts w:ascii="gobCL" w:hAnsi="gobCL"/>
          <w:sz w:val="22"/>
          <w:szCs w:val="22"/>
          <w:lang w:val="es-CL"/>
        </w:rPr>
        <w:t>producto en tránsito (si aplica)</w:t>
      </w:r>
      <w:r w:rsidR="000248CF">
        <w:rPr>
          <w:rFonts w:ascii="gobCL" w:hAnsi="gobCL"/>
          <w:sz w:val="22"/>
          <w:szCs w:val="22"/>
          <w:lang w:val="es-CL"/>
        </w:rPr>
        <w:t xml:space="preserve">, bodega de insumos, bodega de químicos, bodega </w:t>
      </w:r>
      <w:r w:rsidR="00066B42">
        <w:rPr>
          <w:rFonts w:ascii="gobCL" w:hAnsi="gobCL"/>
          <w:sz w:val="22"/>
          <w:szCs w:val="22"/>
          <w:lang w:val="es-CL"/>
        </w:rPr>
        <w:t xml:space="preserve">de </w:t>
      </w:r>
      <w:r w:rsidR="000248CF">
        <w:rPr>
          <w:rFonts w:ascii="gobCL" w:hAnsi="gobCL"/>
          <w:sz w:val="22"/>
          <w:szCs w:val="22"/>
          <w:lang w:val="es-CL"/>
        </w:rPr>
        <w:t>utensilios</w:t>
      </w:r>
      <w:r w:rsidR="005164EF">
        <w:rPr>
          <w:rFonts w:ascii="gobCL" w:hAnsi="gobCL"/>
          <w:sz w:val="22"/>
          <w:szCs w:val="22"/>
          <w:lang w:val="es-CL"/>
        </w:rPr>
        <w:t>.</w:t>
      </w:r>
    </w:p>
    <w:p w14:paraId="6BBC9AC4" w14:textId="185B656B" w:rsidR="007D5199" w:rsidRPr="000B09B6" w:rsidRDefault="007D5199" w:rsidP="000B09B6">
      <w:pPr>
        <w:ind w:left="357"/>
        <w:jc w:val="both"/>
        <w:rPr>
          <w:rFonts w:ascii="gobCL" w:hAnsi="gobCL"/>
          <w:sz w:val="22"/>
          <w:szCs w:val="22"/>
          <w:lang w:val="es-CL"/>
        </w:rPr>
      </w:pPr>
      <w:r w:rsidRPr="000B09B6">
        <w:rPr>
          <w:rFonts w:ascii="gobCL" w:hAnsi="gobCL"/>
          <w:sz w:val="22"/>
          <w:szCs w:val="22"/>
          <w:lang w:val="es-CL"/>
        </w:rPr>
        <w:t xml:space="preserve">Incorpore imágenes que permitan evaluar </w:t>
      </w:r>
      <w:r w:rsidR="005D10A1" w:rsidRPr="000B09B6">
        <w:rPr>
          <w:rFonts w:ascii="gobCL" w:hAnsi="gobCL"/>
          <w:sz w:val="22"/>
          <w:szCs w:val="22"/>
          <w:lang w:val="es-CL"/>
        </w:rPr>
        <w:t xml:space="preserve">la condición y </w:t>
      </w:r>
      <w:r w:rsidRPr="000B09B6">
        <w:rPr>
          <w:rFonts w:ascii="gobCL" w:hAnsi="gobCL"/>
          <w:sz w:val="22"/>
          <w:szCs w:val="22"/>
          <w:lang w:val="es-CL"/>
        </w:rPr>
        <w:t>tipo de material que constituye a estas estructuras</w:t>
      </w:r>
      <w:r w:rsidR="00F04086" w:rsidRPr="000B09B6">
        <w:rPr>
          <w:rFonts w:ascii="gobCL" w:hAnsi="gobCL"/>
          <w:sz w:val="22"/>
          <w:szCs w:val="22"/>
          <w:lang w:val="es-CL"/>
        </w:rPr>
        <w:t>, detallando piso, paredes y cielo</w:t>
      </w:r>
      <w:r w:rsidRPr="000B09B6">
        <w:rPr>
          <w:rFonts w:ascii="gobCL" w:hAnsi="gobCL"/>
          <w:sz w:val="22"/>
          <w:szCs w:val="22"/>
          <w:lang w:val="es-CL"/>
        </w:rPr>
        <w:t>.</w:t>
      </w:r>
    </w:p>
    <w:p w14:paraId="543FE67A" w14:textId="77777777" w:rsidR="00C741DB" w:rsidRPr="006543CB" w:rsidRDefault="00C741DB" w:rsidP="00C741DB">
      <w:pPr>
        <w:jc w:val="both"/>
        <w:rPr>
          <w:rFonts w:ascii="gobCL" w:hAnsi="gobCL"/>
        </w:rPr>
      </w:pPr>
    </w:p>
    <w:p w14:paraId="2B7ADB72" w14:textId="77777777" w:rsidR="000B09B6" w:rsidRDefault="00665D88" w:rsidP="009B0900">
      <w:pPr>
        <w:numPr>
          <w:ilvl w:val="0"/>
          <w:numId w:val="14"/>
        </w:numPr>
        <w:ind w:left="357" w:hanging="357"/>
        <w:jc w:val="both"/>
        <w:rPr>
          <w:rFonts w:ascii="gobCL" w:hAnsi="gobCL"/>
        </w:rPr>
      </w:pPr>
      <w:r w:rsidRPr="00574670">
        <w:rPr>
          <w:rFonts w:ascii="gobCL" w:hAnsi="gobCL"/>
          <w:sz w:val="22"/>
          <w:szCs w:val="22"/>
        </w:rPr>
        <w:t xml:space="preserve">En caso de </w:t>
      </w:r>
      <w:r w:rsidRPr="00574670">
        <w:rPr>
          <w:rFonts w:ascii="gobCL" w:hAnsi="gobCL"/>
          <w:sz w:val="22"/>
          <w:szCs w:val="22"/>
          <w:lang w:val="es-CL"/>
        </w:rPr>
        <w:t>contar con ventanas, dem</w:t>
      </w:r>
      <w:r w:rsidR="004A6B94">
        <w:rPr>
          <w:rFonts w:ascii="gobCL" w:hAnsi="gobCL"/>
          <w:sz w:val="22"/>
          <w:szCs w:val="22"/>
          <w:lang w:val="es-CL"/>
        </w:rPr>
        <w:t>ue</w:t>
      </w:r>
      <w:r w:rsidRPr="00574670">
        <w:rPr>
          <w:rFonts w:ascii="gobCL" w:hAnsi="gobCL"/>
          <w:sz w:val="22"/>
          <w:szCs w:val="22"/>
          <w:lang w:val="es-CL"/>
        </w:rPr>
        <w:t>str</w:t>
      </w:r>
      <w:r w:rsidR="004A6B94">
        <w:rPr>
          <w:rFonts w:ascii="gobCL" w:hAnsi="gobCL"/>
          <w:sz w:val="22"/>
          <w:szCs w:val="22"/>
          <w:lang w:val="es-CL"/>
        </w:rPr>
        <w:t xml:space="preserve">e </w:t>
      </w:r>
      <w:r w:rsidRPr="00574670">
        <w:rPr>
          <w:rFonts w:ascii="gobCL" w:hAnsi="gobCL"/>
          <w:sz w:val="22"/>
          <w:szCs w:val="22"/>
          <w:lang w:val="es-CL"/>
        </w:rPr>
        <w:t>que</w:t>
      </w:r>
      <w:r w:rsidR="004A6B94">
        <w:rPr>
          <w:rFonts w:ascii="gobCL" w:hAnsi="gobCL"/>
          <w:sz w:val="22"/>
          <w:szCs w:val="22"/>
          <w:lang w:val="es-CL"/>
        </w:rPr>
        <w:t xml:space="preserve"> estas</w:t>
      </w:r>
      <w:r w:rsidRPr="00574670">
        <w:rPr>
          <w:rFonts w:ascii="gobCL" w:hAnsi="gobCL"/>
          <w:sz w:val="22"/>
          <w:szCs w:val="22"/>
          <w:lang w:val="es-CL"/>
        </w:rPr>
        <w:t xml:space="preserve"> presentan malla mosquitera </w:t>
      </w:r>
      <w:r w:rsidR="00066B42">
        <w:rPr>
          <w:rFonts w:ascii="gobCL" w:hAnsi="gobCL"/>
          <w:sz w:val="22"/>
          <w:szCs w:val="22"/>
          <w:lang w:val="es-CL"/>
        </w:rPr>
        <w:t xml:space="preserve">u otra protección, </w:t>
      </w:r>
      <w:r w:rsidRPr="00574670">
        <w:rPr>
          <w:rFonts w:ascii="gobCL" w:hAnsi="gobCL"/>
          <w:sz w:val="22"/>
          <w:szCs w:val="22"/>
          <w:lang w:val="es-CL"/>
        </w:rPr>
        <w:t>en caso de ser necesario</w:t>
      </w:r>
      <w:r w:rsidRPr="00574670">
        <w:rPr>
          <w:rFonts w:ascii="gobCL" w:hAnsi="gobCL"/>
          <w:sz w:val="22"/>
          <w:szCs w:val="22"/>
        </w:rPr>
        <w:t>.</w:t>
      </w:r>
    </w:p>
    <w:p w14:paraId="216A62BD" w14:textId="77777777" w:rsidR="000B09B6" w:rsidRDefault="000B09B6" w:rsidP="000B09B6">
      <w:pPr>
        <w:ind w:left="357"/>
        <w:jc w:val="both"/>
        <w:rPr>
          <w:rFonts w:ascii="gobCL" w:hAnsi="gobCL"/>
        </w:rPr>
      </w:pPr>
    </w:p>
    <w:p w14:paraId="47FD90C3" w14:textId="77777777" w:rsidR="000B09B6" w:rsidRDefault="00665D88" w:rsidP="009B0900">
      <w:pPr>
        <w:numPr>
          <w:ilvl w:val="0"/>
          <w:numId w:val="14"/>
        </w:numPr>
        <w:ind w:left="357" w:hanging="357"/>
        <w:jc w:val="both"/>
        <w:rPr>
          <w:rFonts w:ascii="gobCL" w:hAnsi="gobCL"/>
        </w:rPr>
      </w:pPr>
      <w:r w:rsidRPr="000B09B6">
        <w:rPr>
          <w:rFonts w:ascii="gobCL" w:hAnsi="gobCL"/>
          <w:sz w:val="22"/>
          <w:szCs w:val="22"/>
        </w:rPr>
        <w:t>Adjunte fotografías del sistema de iluminación de toda la instalación.</w:t>
      </w:r>
    </w:p>
    <w:p w14:paraId="65A752F1" w14:textId="77777777" w:rsidR="000B09B6" w:rsidRDefault="000B09B6" w:rsidP="000B09B6">
      <w:pPr>
        <w:pStyle w:val="Prrafodelista"/>
        <w:rPr>
          <w:rFonts w:ascii="gobCL" w:hAnsi="gobCL"/>
          <w:sz w:val="22"/>
          <w:szCs w:val="22"/>
          <w:lang w:val="es-CL"/>
        </w:rPr>
      </w:pPr>
    </w:p>
    <w:p w14:paraId="04B75803" w14:textId="77777777" w:rsidR="000B09B6" w:rsidRDefault="004E3D30" w:rsidP="009B0900">
      <w:pPr>
        <w:numPr>
          <w:ilvl w:val="0"/>
          <w:numId w:val="14"/>
        </w:numPr>
        <w:ind w:left="357" w:hanging="357"/>
        <w:jc w:val="both"/>
        <w:rPr>
          <w:rFonts w:ascii="gobCL" w:hAnsi="gobCL"/>
        </w:rPr>
      </w:pPr>
      <w:r w:rsidRPr="000B09B6">
        <w:rPr>
          <w:rFonts w:ascii="gobCL" w:hAnsi="gobCL"/>
          <w:sz w:val="22"/>
          <w:szCs w:val="22"/>
          <w:lang w:val="es-CL"/>
        </w:rPr>
        <w:t>Describa el sistema de ventilación existente en la instalación.</w:t>
      </w:r>
    </w:p>
    <w:p w14:paraId="08B82384" w14:textId="77777777" w:rsidR="000B09B6" w:rsidRDefault="000B09B6" w:rsidP="000B09B6">
      <w:pPr>
        <w:pStyle w:val="Prrafodelista"/>
        <w:rPr>
          <w:rFonts w:ascii="gobCL" w:hAnsi="gobCL"/>
          <w:sz w:val="22"/>
          <w:szCs w:val="22"/>
          <w:lang w:val="es-CL"/>
        </w:rPr>
      </w:pPr>
    </w:p>
    <w:p w14:paraId="0CE3D84D" w14:textId="6BDFD33A" w:rsidR="00D014C4" w:rsidRPr="000B09B6" w:rsidRDefault="00A531C5" w:rsidP="009B0900">
      <w:pPr>
        <w:numPr>
          <w:ilvl w:val="0"/>
          <w:numId w:val="14"/>
        </w:numPr>
        <w:ind w:left="357" w:hanging="357"/>
        <w:jc w:val="both"/>
        <w:rPr>
          <w:rFonts w:ascii="gobCL" w:hAnsi="gobCL"/>
        </w:rPr>
      </w:pPr>
      <w:r w:rsidRPr="000B09B6">
        <w:rPr>
          <w:rFonts w:ascii="gobCL" w:hAnsi="gobCL"/>
          <w:sz w:val="22"/>
          <w:szCs w:val="22"/>
          <w:lang w:val="es-CL"/>
        </w:rPr>
        <w:t>Describa el sistema de eliminación de residuos líquidos y sólidos derivados del procesamiento</w:t>
      </w:r>
      <w:r w:rsidR="00D014C4" w:rsidRPr="000B09B6">
        <w:rPr>
          <w:rFonts w:ascii="gobCL" w:hAnsi="gobCL"/>
          <w:sz w:val="22"/>
          <w:szCs w:val="22"/>
          <w:lang w:val="es-CL"/>
        </w:rPr>
        <w:t>, así como el manejo de basura en general, y la disposición final que se les da.</w:t>
      </w:r>
    </w:p>
    <w:p w14:paraId="557C60DE" w14:textId="0B4AC9F3" w:rsidR="00A531C5" w:rsidRPr="00D014C4" w:rsidRDefault="00D014C4" w:rsidP="000B09B6">
      <w:pPr>
        <w:pStyle w:val="Prrafodelista"/>
        <w:ind w:left="357"/>
        <w:jc w:val="both"/>
        <w:rPr>
          <w:lang w:val="es-CL"/>
        </w:rPr>
      </w:pPr>
      <w:r w:rsidRPr="00D014C4">
        <w:rPr>
          <w:rFonts w:ascii="gobCL" w:hAnsi="gobCL"/>
          <w:sz w:val="22"/>
          <w:szCs w:val="22"/>
          <w:lang w:val="es-CL"/>
        </w:rPr>
        <w:t>Adjunte fotografías y videos que muestren la estructura, implementos y operación</w:t>
      </w:r>
      <w:r>
        <w:rPr>
          <w:rFonts w:ascii="gobCL" w:hAnsi="gobCL"/>
          <w:sz w:val="22"/>
          <w:szCs w:val="22"/>
          <w:lang w:val="es-CL"/>
        </w:rPr>
        <w:t xml:space="preserve"> descritos</w:t>
      </w:r>
      <w:r w:rsidRPr="00D014C4">
        <w:rPr>
          <w:rFonts w:ascii="gobCL" w:hAnsi="gobCL"/>
          <w:sz w:val="22"/>
          <w:szCs w:val="22"/>
          <w:lang w:val="es-CL"/>
        </w:rPr>
        <w:t>, así como los recipientes utilizados para estos fines</w:t>
      </w:r>
      <w:r>
        <w:rPr>
          <w:rFonts w:ascii="gobCL" w:hAnsi="gobCL"/>
          <w:sz w:val="22"/>
          <w:szCs w:val="22"/>
          <w:lang w:val="es-CL"/>
        </w:rPr>
        <w:t>.</w:t>
      </w:r>
    </w:p>
    <w:p w14:paraId="1F9D0E86" w14:textId="77777777" w:rsidR="00A531C5" w:rsidRPr="00A531C5" w:rsidRDefault="00A531C5" w:rsidP="00D014C4">
      <w:pPr>
        <w:pStyle w:val="Prrafodelista"/>
        <w:jc w:val="both"/>
        <w:rPr>
          <w:rFonts w:ascii="gobCL" w:hAnsi="gobCL"/>
          <w:sz w:val="22"/>
          <w:szCs w:val="22"/>
          <w:lang w:val="es-CL"/>
        </w:rPr>
      </w:pPr>
    </w:p>
    <w:p w14:paraId="49588F7A" w14:textId="44642D8A" w:rsidR="00A531C5" w:rsidRPr="00A531C5" w:rsidRDefault="00A531C5" w:rsidP="009B0900">
      <w:pPr>
        <w:pStyle w:val="Prrafodelista"/>
        <w:numPr>
          <w:ilvl w:val="0"/>
          <w:numId w:val="14"/>
        </w:numPr>
        <w:spacing w:after="120"/>
        <w:ind w:left="357" w:hanging="357"/>
        <w:jc w:val="both"/>
        <w:rPr>
          <w:lang w:val="es-CL"/>
        </w:rPr>
      </w:pPr>
      <w:r w:rsidRPr="00A531C5">
        <w:rPr>
          <w:rFonts w:ascii="gobCL" w:hAnsi="gobCL"/>
          <w:sz w:val="22"/>
          <w:szCs w:val="22"/>
          <w:lang w:val="es-CL"/>
        </w:rPr>
        <w:t xml:space="preserve">Adjunte fotografías de los exteriores del establecimiento, en donde sea posible observar las vías de tránsito de personal y de vehículos, zonas de descarga de materias primas, zonas de </w:t>
      </w:r>
      <w:r>
        <w:rPr>
          <w:rFonts w:ascii="gobCL" w:hAnsi="gobCL"/>
          <w:sz w:val="22"/>
          <w:szCs w:val="22"/>
          <w:lang w:val="es-CL"/>
        </w:rPr>
        <w:t>despacho</w:t>
      </w:r>
      <w:r w:rsidRPr="00A531C5">
        <w:rPr>
          <w:rFonts w:ascii="gobCL" w:hAnsi="gobCL"/>
          <w:sz w:val="22"/>
          <w:szCs w:val="22"/>
          <w:lang w:val="es-CL"/>
        </w:rPr>
        <w:t xml:space="preserve"> de productos terminados, y zonas de almacenamiento de materiales, en caso que corresponda. </w:t>
      </w:r>
    </w:p>
    <w:p w14:paraId="7145C895" w14:textId="2B016F85" w:rsidR="00A531C5" w:rsidRDefault="00A531C5" w:rsidP="00DD6D87">
      <w:pPr>
        <w:pStyle w:val="Prrafodelista"/>
        <w:ind w:left="357"/>
        <w:rPr>
          <w:rFonts w:ascii="gobCL" w:hAnsi="gobCL"/>
          <w:sz w:val="22"/>
          <w:szCs w:val="22"/>
          <w:lang w:val="es-CL"/>
        </w:rPr>
      </w:pPr>
      <w:r w:rsidRPr="00A531C5">
        <w:rPr>
          <w:rFonts w:ascii="gobCL" w:hAnsi="gobCL"/>
          <w:sz w:val="22"/>
          <w:szCs w:val="22"/>
          <w:lang w:val="es-CL"/>
        </w:rPr>
        <w:lastRenderedPageBreak/>
        <w:t>Incluya imágenes de los contenedores de basura de diferente índole.</w:t>
      </w:r>
    </w:p>
    <w:p w14:paraId="71200AF8" w14:textId="40ECD021" w:rsidR="00C43809" w:rsidRDefault="00C43809" w:rsidP="00C43809">
      <w:pPr>
        <w:rPr>
          <w:lang w:val="es-CL"/>
        </w:rPr>
      </w:pPr>
    </w:p>
    <w:p w14:paraId="2D96C6C9" w14:textId="0C54C9B7" w:rsidR="00C43809" w:rsidRDefault="00C43809" w:rsidP="009B0900">
      <w:pPr>
        <w:numPr>
          <w:ilvl w:val="0"/>
          <w:numId w:val="14"/>
        </w:numPr>
        <w:ind w:left="357" w:hanging="357"/>
        <w:jc w:val="both"/>
        <w:rPr>
          <w:rFonts w:ascii="gobCL" w:hAnsi="gobCL"/>
          <w:sz w:val="22"/>
          <w:szCs w:val="22"/>
        </w:rPr>
      </w:pPr>
      <w:r w:rsidRPr="00C43809">
        <w:rPr>
          <w:rFonts w:ascii="gobCL" w:hAnsi="gobCL"/>
          <w:sz w:val="22"/>
          <w:szCs w:val="22"/>
        </w:rPr>
        <w:t xml:space="preserve">Respecto del tratamiento de secado, </w:t>
      </w:r>
      <w:r w:rsidR="008B59A0" w:rsidRPr="00C43809">
        <w:rPr>
          <w:rFonts w:ascii="gobCL" w:hAnsi="gobCL"/>
          <w:sz w:val="22"/>
          <w:szCs w:val="22"/>
        </w:rPr>
        <w:t xml:space="preserve">aporte imágenes que demuestren que </w:t>
      </w:r>
      <w:r w:rsidR="00842B3D" w:rsidRPr="00C43809">
        <w:rPr>
          <w:rFonts w:ascii="gobCL" w:hAnsi="gobCL"/>
          <w:sz w:val="22"/>
          <w:szCs w:val="22"/>
        </w:rPr>
        <w:t>se evita</w:t>
      </w:r>
      <w:r w:rsidR="008B59A0" w:rsidRPr="00C43809">
        <w:rPr>
          <w:rFonts w:ascii="gobCL" w:hAnsi="gobCL"/>
          <w:sz w:val="22"/>
          <w:szCs w:val="22"/>
        </w:rPr>
        <w:t xml:space="preserve"> la contaminación</w:t>
      </w:r>
      <w:r w:rsidRPr="00C43809">
        <w:rPr>
          <w:rFonts w:ascii="gobCL" w:hAnsi="gobCL"/>
          <w:sz w:val="22"/>
          <w:szCs w:val="22"/>
        </w:rPr>
        <w:t xml:space="preserve"> de las algas</w:t>
      </w:r>
      <w:r w:rsidR="008B59A0" w:rsidRPr="00C43809">
        <w:rPr>
          <w:rFonts w:ascii="gobCL" w:hAnsi="gobCL"/>
          <w:sz w:val="22"/>
          <w:szCs w:val="22"/>
        </w:rPr>
        <w:t xml:space="preserve"> </w:t>
      </w:r>
      <w:r w:rsidR="00993473" w:rsidRPr="00C43809">
        <w:rPr>
          <w:rFonts w:ascii="gobCL" w:hAnsi="gobCL"/>
          <w:sz w:val="22"/>
          <w:szCs w:val="22"/>
        </w:rPr>
        <w:t xml:space="preserve">por </w:t>
      </w:r>
      <w:r w:rsidR="008B59A0" w:rsidRPr="00C43809">
        <w:rPr>
          <w:rFonts w:ascii="gobCL" w:hAnsi="gobCL"/>
          <w:sz w:val="22"/>
          <w:szCs w:val="22"/>
        </w:rPr>
        <w:t>vectores, polvo u otros agentes contaminantes</w:t>
      </w:r>
      <w:r w:rsidR="004C5203" w:rsidRPr="00C43809">
        <w:rPr>
          <w:rFonts w:ascii="gobCL" w:hAnsi="gobCL"/>
          <w:sz w:val="22"/>
          <w:szCs w:val="22"/>
        </w:rPr>
        <w:t>.</w:t>
      </w:r>
    </w:p>
    <w:p w14:paraId="14792CD7" w14:textId="07B9F4B3" w:rsidR="00654896" w:rsidRDefault="00654896" w:rsidP="00654896">
      <w:pPr>
        <w:jc w:val="both"/>
        <w:rPr>
          <w:rFonts w:ascii="gobCL" w:hAnsi="gobCL"/>
          <w:sz w:val="22"/>
          <w:szCs w:val="22"/>
        </w:rPr>
      </w:pPr>
    </w:p>
    <w:p w14:paraId="17CBEC5F" w14:textId="77777777" w:rsidR="00654896" w:rsidRPr="00654896" w:rsidRDefault="00654896" w:rsidP="009B0900">
      <w:pPr>
        <w:numPr>
          <w:ilvl w:val="0"/>
          <w:numId w:val="10"/>
        </w:numPr>
        <w:jc w:val="both"/>
        <w:rPr>
          <w:rFonts w:ascii="gobCL" w:hAnsi="gobCL"/>
          <w:b/>
          <w:sz w:val="22"/>
          <w:szCs w:val="22"/>
          <w:lang w:val="es-CL" w:eastAsia="es-CL"/>
        </w:rPr>
      </w:pPr>
      <w:r w:rsidRPr="00654896">
        <w:rPr>
          <w:rFonts w:ascii="gobCL" w:hAnsi="gobCL"/>
          <w:b/>
          <w:sz w:val="22"/>
          <w:szCs w:val="22"/>
          <w:lang w:val="es-CL" w:eastAsia="es-CL"/>
        </w:rPr>
        <w:t>Equipos y estructuras de contacto con alimentos.</w:t>
      </w:r>
    </w:p>
    <w:p w14:paraId="12F80739" w14:textId="77777777" w:rsidR="00F52370" w:rsidRDefault="00F52370" w:rsidP="00F52370">
      <w:pPr>
        <w:jc w:val="both"/>
        <w:rPr>
          <w:rFonts w:ascii="gobCL" w:hAnsi="gobCL"/>
          <w:sz w:val="22"/>
          <w:szCs w:val="22"/>
        </w:rPr>
      </w:pPr>
    </w:p>
    <w:p w14:paraId="133C9371" w14:textId="77777777" w:rsidR="00F52370" w:rsidRDefault="00513B27" w:rsidP="009B0900">
      <w:pPr>
        <w:numPr>
          <w:ilvl w:val="0"/>
          <w:numId w:val="17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/>
        </w:rPr>
      </w:pPr>
      <w:r w:rsidRPr="00F52370">
        <w:rPr>
          <w:rFonts w:ascii="gobCL" w:hAnsi="gobCL"/>
          <w:sz w:val="22"/>
          <w:szCs w:val="22"/>
          <w:lang w:val="es-CL"/>
        </w:rPr>
        <w:t>Incluya una lista de los equipos y utensilios usados para manipular materias primas</w:t>
      </w:r>
      <w:r w:rsidR="000641E2" w:rsidRPr="00F52370">
        <w:rPr>
          <w:rFonts w:ascii="gobCL" w:hAnsi="gobCL"/>
          <w:sz w:val="22"/>
          <w:szCs w:val="22"/>
          <w:lang w:val="es-CL"/>
        </w:rPr>
        <w:t xml:space="preserve">, </w:t>
      </w:r>
      <w:r w:rsidR="0044236A" w:rsidRPr="00F52370">
        <w:rPr>
          <w:rFonts w:ascii="gobCL" w:hAnsi="gobCL"/>
          <w:sz w:val="22"/>
          <w:szCs w:val="22"/>
          <w:lang w:val="es-CL"/>
        </w:rPr>
        <w:t>productos</w:t>
      </w:r>
      <w:r w:rsidR="000641E2" w:rsidRPr="00F52370">
        <w:rPr>
          <w:rFonts w:ascii="gobCL" w:hAnsi="gobCL"/>
          <w:sz w:val="22"/>
          <w:szCs w:val="22"/>
          <w:lang w:val="es-CL"/>
        </w:rPr>
        <w:t xml:space="preserve"> e insumos</w:t>
      </w:r>
      <w:r w:rsidRPr="00F52370">
        <w:rPr>
          <w:rFonts w:ascii="gobCL" w:hAnsi="gobCL"/>
          <w:sz w:val="22"/>
          <w:szCs w:val="22"/>
          <w:lang w:val="es-CL"/>
        </w:rPr>
        <w:t xml:space="preserve">, tales como máquinas fraccionadoras, cuchillos, contenedores, lonas, mesones, cintas de transporte, etc. </w:t>
      </w:r>
    </w:p>
    <w:p w14:paraId="534F98D8" w14:textId="77777777" w:rsidR="00F52370" w:rsidRDefault="000248CF" w:rsidP="00DD6D87">
      <w:pPr>
        <w:spacing w:after="120"/>
        <w:ind w:left="357"/>
        <w:jc w:val="both"/>
        <w:rPr>
          <w:rFonts w:ascii="gobCL" w:hAnsi="gobCL"/>
          <w:sz w:val="22"/>
          <w:szCs w:val="22"/>
          <w:lang w:val="es-CL"/>
        </w:rPr>
      </w:pPr>
      <w:r w:rsidRPr="00F52370">
        <w:rPr>
          <w:rFonts w:ascii="gobCL" w:hAnsi="gobCL"/>
          <w:sz w:val="22"/>
          <w:szCs w:val="22"/>
          <w:lang w:val="es-CL"/>
        </w:rPr>
        <w:t>Refiérase al material de las superficies</w:t>
      </w:r>
      <w:r w:rsidR="0044236A" w:rsidRPr="00F52370">
        <w:rPr>
          <w:rFonts w:ascii="gobCL" w:hAnsi="gobCL"/>
          <w:sz w:val="22"/>
          <w:szCs w:val="22"/>
          <w:lang w:val="es-CL"/>
        </w:rPr>
        <w:t xml:space="preserve"> que toman contacto con las algas</w:t>
      </w:r>
      <w:r w:rsidRPr="00F52370">
        <w:rPr>
          <w:rFonts w:ascii="gobCL" w:hAnsi="gobCL"/>
          <w:sz w:val="22"/>
          <w:szCs w:val="22"/>
          <w:lang w:val="es-CL"/>
        </w:rPr>
        <w:t xml:space="preserve"> </w:t>
      </w:r>
      <w:r w:rsidR="0044236A" w:rsidRPr="00F52370">
        <w:rPr>
          <w:rFonts w:ascii="gobCL" w:hAnsi="gobCL"/>
          <w:sz w:val="22"/>
          <w:szCs w:val="22"/>
          <w:lang w:val="es-CL"/>
        </w:rPr>
        <w:t>para</w:t>
      </w:r>
      <w:r w:rsidRPr="00F52370">
        <w:rPr>
          <w:rFonts w:ascii="gobCL" w:hAnsi="gobCL"/>
          <w:sz w:val="22"/>
          <w:szCs w:val="22"/>
          <w:lang w:val="es-CL"/>
        </w:rPr>
        <w:t xml:space="preserve"> estos equipos e implementos.</w:t>
      </w:r>
      <w:r w:rsidR="00565878" w:rsidRPr="00F52370">
        <w:rPr>
          <w:rFonts w:ascii="gobCL" w:hAnsi="gobCL"/>
          <w:sz w:val="22"/>
          <w:szCs w:val="22"/>
          <w:lang w:val="es-CL"/>
        </w:rPr>
        <w:t xml:space="preserve"> </w:t>
      </w:r>
      <w:r w:rsidR="000641E2" w:rsidRPr="00F52370">
        <w:rPr>
          <w:rFonts w:ascii="gobCL" w:hAnsi="gobCL"/>
          <w:sz w:val="22"/>
          <w:szCs w:val="22"/>
          <w:lang w:val="es-CL"/>
        </w:rPr>
        <w:t>Anexe fichas técnicas y/o certificaciones de aptitud</w:t>
      </w:r>
      <w:r w:rsidR="000641E2" w:rsidRPr="00F52370">
        <w:rPr>
          <w:rFonts w:ascii="gobCL" w:hAnsi="gobCL"/>
          <w:sz w:val="22"/>
          <w:szCs w:val="22"/>
          <w:lang w:val="es-CL" w:eastAsia="es-CL"/>
        </w:rPr>
        <w:t xml:space="preserve"> </w:t>
      </w:r>
      <w:r w:rsidR="000641E2" w:rsidRPr="00F52370">
        <w:rPr>
          <w:rFonts w:ascii="gobCL" w:hAnsi="gobCL"/>
          <w:sz w:val="22"/>
          <w:szCs w:val="22"/>
          <w:lang w:val="es-CL"/>
        </w:rPr>
        <w:t xml:space="preserve">para el contacto con alimentos para dichos materiales, en caso de disponer de ellas. </w:t>
      </w:r>
    </w:p>
    <w:p w14:paraId="51DDDE9F" w14:textId="5746D4CD" w:rsidR="002D1501" w:rsidRDefault="008B59A0" w:rsidP="00DD6D87">
      <w:pPr>
        <w:ind w:left="357"/>
        <w:jc w:val="both"/>
        <w:rPr>
          <w:rFonts w:ascii="gobCL" w:hAnsi="gobCL"/>
          <w:sz w:val="22"/>
          <w:szCs w:val="22"/>
          <w:lang w:val="es-CL"/>
        </w:rPr>
      </w:pPr>
      <w:r w:rsidRPr="00BE1692">
        <w:rPr>
          <w:rFonts w:ascii="gobCL" w:hAnsi="gobCL"/>
          <w:sz w:val="22"/>
          <w:szCs w:val="22"/>
          <w:lang w:val="es-CL"/>
        </w:rPr>
        <w:t>Adjunt</w:t>
      </w:r>
      <w:r w:rsidR="00C43809" w:rsidRPr="00BE1692">
        <w:rPr>
          <w:rFonts w:ascii="gobCL" w:hAnsi="gobCL"/>
          <w:sz w:val="22"/>
          <w:szCs w:val="22"/>
          <w:lang w:val="es-CL"/>
        </w:rPr>
        <w:t>e</w:t>
      </w:r>
      <w:r w:rsidRPr="00BE1692">
        <w:rPr>
          <w:rFonts w:ascii="gobCL" w:hAnsi="gobCL"/>
          <w:sz w:val="22"/>
          <w:szCs w:val="22"/>
          <w:lang w:val="es-CL"/>
        </w:rPr>
        <w:t xml:space="preserve"> fotografías de </w:t>
      </w:r>
      <w:r w:rsidR="00BE1692" w:rsidRPr="00BE1692">
        <w:rPr>
          <w:rFonts w:ascii="gobCL" w:hAnsi="gobCL"/>
          <w:sz w:val="22"/>
          <w:szCs w:val="22"/>
          <w:lang w:val="es-CL"/>
        </w:rPr>
        <w:t xml:space="preserve">cada uno de los </w:t>
      </w:r>
      <w:r w:rsidRPr="00BE1692">
        <w:rPr>
          <w:rFonts w:ascii="gobCL" w:hAnsi="gobCL"/>
          <w:sz w:val="22"/>
          <w:szCs w:val="22"/>
          <w:lang w:val="es-CL"/>
        </w:rPr>
        <w:t>equipos y utensilios</w:t>
      </w:r>
      <w:r w:rsidR="00BE1692" w:rsidRPr="00BE1692">
        <w:rPr>
          <w:rFonts w:ascii="gobCL" w:hAnsi="gobCL"/>
          <w:sz w:val="22"/>
          <w:szCs w:val="22"/>
          <w:lang w:val="es-CL"/>
        </w:rPr>
        <w:t xml:space="preserve"> listados</w:t>
      </w:r>
      <w:r w:rsidR="00BE1692">
        <w:rPr>
          <w:rFonts w:ascii="gobCL" w:hAnsi="gobCL"/>
          <w:sz w:val="22"/>
          <w:szCs w:val="22"/>
          <w:lang w:val="es-CL"/>
        </w:rPr>
        <w:t xml:space="preserve">. </w:t>
      </w:r>
      <w:r w:rsidR="00565EC2">
        <w:rPr>
          <w:rFonts w:ascii="gobCL" w:hAnsi="gobCL"/>
          <w:sz w:val="22"/>
          <w:szCs w:val="22"/>
          <w:lang w:val="es-CL"/>
        </w:rPr>
        <w:t>Las imágenes deben posibilitar o</w:t>
      </w:r>
      <w:r w:rsidR="00565EC2" w:rsidRPr="002908CC">
        <w:rPr>
          <w:rFonts w:ascii="gobCL" w:hAnsi="gobCL"/>
          <w:sz w:val="22"/>
          <w:szCs w:val="22"/>
          <w:lang w:val="es-CL"/>
        </w:rPr>
        <w:t xml:space="preserve">bservar íntegramente al equipo </w:t>
      </w:r>
      <w:r w:rsidR="00565EC2">
        <w:rPr>
          <w:rFonts w:ascii="gobCL" w:hAnsi="gobCL"/>
          <w:sz w:val="22"/>
          <w:szCs w:val="22"/>
          <w:lang w:val="es-CL"/>
        </w:rPr>
        <w:t xml:space="preserve">o utensilio, su condición estructural, </w:t>
      </w:r>
      <w:r w:rsidR="00565EC2" w:rsidRPr="00BE1692">
        <w:rPr>
          <w:rFonts w:ascii="gobCL" w:hAnsi="gobCL"/>
          <w:sz w:val="22"/>
          <w:szCs w:val="22"/>
          <w:lang w:val="es-CL"/>
        </w:rPr>
        <w:t>enfatizando los lugares que tienen contacto con el producto</w:t>
      </w:r>
      <w:r w:rsidR="00565EC2" w:rsidRPr="003257E0">
        <w:rPr>
          <w:rFonts w:ascii="gobCL" w:hAnsi="gobCL"/>
          <w:sz w:val="22"/>
          <w:szCs w:val="22"/>
          <w:lang w:val="es-CL"/>
        </w:rPr>
        <w:t xml:space="preserve">, así como </w:t>
      </w:r>
      <w:r w:rsidR="00565EC2">
        <w:rPr>
          <w:rFonts w:ascii="gobCL" w:hAnsi="gobCL"/>
          <w:sz w:val="22"/>
          <w:szCs w:val="22"/>
          <w:lang w:val="es-CL"/>
        </w:rPr>
        <w:t>su</w:t>
      </w:r>
      <w:r w:rsidR="00565EC2" w:rsidRPr="003257E0">
        <w:rPr>
          <w:rFonts w:ascii="gobCL" w:hAnsi="gobCL"/>
          <w:sz w:val="22"/>
          <w:szCs w:val="22"/>
          <w:lang w:val="es-CL"/>
        </w:rPr>
        <w:t xml:space="preserve"> lugar de disposición en operación y descanso.</w:t>
      </w:r>
      <w:r w:rsidR="00565EC2">
        <w:rPr>
          <w:rFonts w:ascii="gobCL" w:hAnsi="gobCL"/>
          <w:sz w:val="22"/>
          <w:szCs w:val="22"/>
          <w:lang w:val="es-CL"/>
        </w:rPr>
        <w:t xml:space="preserve"> </w:t>
      </w:r>
      <w:r w:rsidR="000248CF" w:rsidRPr="00BE1692">
        <w:rPr>
          <w:rFonts w:ascii="gobCL" w:hAnsi="gobCL"/>
          <w:sz w:val="22"/>
          <w:szCs w:val="22"/>
          <w:lang w:val="es-CL"/>
        </w:rPr>
        <w:t xml:space="preserve"> </w:t>
      </w:r>
    </w:p>
    <w:p w14:paraId="535EA2AD" w14:textId="45AFDDE6" w:rsidR="00F52370" w:rsidRDefault="00F52370" w:rsidP="004215D6">
      <w:pPr>
        <w:jc w:val="both"/>
        <w:rPr>
          <w:rFonts w:ascii="gobCL" w:hAnsi="gobCL"/>
          <w:sz w:val="22"/>
          <w:szCs w:val="22"/>
          <w:lang w:val="es-CL"/>
        </w:rPr>
      </w:pPr>
    </w:p>
    <w:p w14:paraId="06E09AB2" w14:textId="31206AE0" w:rsidR="004215D6" w:rsidRPr="004215D6" w:rsidRDefault="004215D6" w:rsidP="009B0900">
      <w:pPr>
        <w:pStyle w:val="Prrafodelista"/>
        <w:numPr>
          <w:ilvl w:val="0"/>
          <w:numId w:val="17"/>
        </w:numPr>
        <w:ind w:left="357" w:hanging="357"/>
        <w:jc w:val="both"/>
        <w:rPr>
          <w:rFonts w:ascii="gobCL" w:hAnsi="gobCL"/>
          <w:sz w:val="22"/>
          <w:szCs w:val="22"/>
          <w:lang w:val="es-CL"/>
        </w:rPr>
      </w:pPr>
      <w:r w:rsidRPr="004215D6">
        <w:rPr>
          <w:rFonts w:ascii="gobCL" w:hAnsi="gobCL"/>
          <w:sz w:val="22"/>
          <w:szCs w:val="22"/>
          <w:lang w:val="es-CL"/>
        </w:rPr>
        <w:t>Respecto de la utilización de instrumentos de medición, tales como termómetros y balanzas, adjunte, si corresponde, copia del certificado de calibración vigente de los patrones, además de los registros que demuestren la adecuada contrastación de los equipos de trabajo.</w:t>
      </w:r>
    </w:p>
    <w:p w14:paraId="47B2686E" w14:textId="46DFF641" w:rsidR="003A0097" w:rsidRDefault="003A0097" w:rsidP="003A0097">
      <w:pPr>
        <w:jc w:val="both"/>
        <w:rPr>
          <w:rFonts w:ascii="gobCL" w:hAnsi="gobCL"/>
          <w:b/>
          <w:sz w:val="22"/>
          <w:szCs w:val="22"/>
          <w:highlight w:val="darkYellow"/>
        </w:rPr>
      </w:pPr>
    </w:p>
    <w:p w14:paraId="18F6F0F6" w14:textId="77777777" w:rsidR="00DD6D87" w:rsidRPr="00EB26B4" w:rsidRDefault="00DD6D87" w:rsidP="003A0097">
      <w:pPr>
        <w:jc w:val="both"/>
        <w:rPr>
          <w:rFonts w:ascii="gobCL" w:hAnsi="gobCL"/>
          <w:b/>
          <w:sz w:val="22"/>
          <w:szCs w:val="22"/>
          <w:highlight w:val="darkYellow"/>
        </w:rPr>
      </w:pPr>
    </w:p>
    <w:p w14:paraId="225D28AB" w14:textId="77777777" w:rsidR="003A0097" w:rsidRPr="002D1501" w:rsidRDefault="003A0097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2D1501">
        <w:rPr>
          <w:rFonts w:ascii="gobCL" w:hAnsi="gobCL"/>
          <w:b/>
        </w:rPr>
        <w:t>Condiciones generales de higiene.</w:t>
      </w:r>
    </w:p>
    <w:p w14:paraId="6AEDE064" w14:textId="77777777" w:rsidR="003A0097" w:rsidRPr="002D1501" w:rsidRDefault="003A0097" w:rsidP="003A0097">
      <w:pPr>
        <w:jc w:val="both"/>
        <w:rPr>
          <w:rFonts w:ascii="gobCL" w:hAnsi="gobCL"/>
          <w:color w:val="0070C0"/>
        </w:rPr>
      </w:pPr>
      <w:r w:rsidRPr="002D1501">
        <w:rPr>
          <w:rFonts w:ascii="gobCL" w:hAnsi="gobCL"/>
          <w:color w:val="0070C0"/>
          <w:sz w:val="20"/>
          <w:szCs w:val="20"/>
        </w:rPr>
        <w:t xml:space="preserve">Completar todos los campos. </w:t>
      </w:r>
    </w:p>
    <w:p w14:paraId="42C645FA" w14:textId="77777777" w:rsidR="003A0097" w:rsidRPr="002D1501" w:rsidRDefault="003A0097" w:rsidP="003A0097">
      <w:pPr>
        <w:ind w:left="360"/>
        <w:jc w:val="both"/>
        <w:rPr>
          <w:rFonts w:ascii="gobCL" w:hAnsi="gobCL"/>
          <w:sz w:val="22"/>
          <w:szCs w:val="22"/>
        </w:rPr>
      </w:pPr>
    </w:p>
    <w:p w14:paraId="37F64572" w14:textId="77777777" w:rsidR="00262C1D" w:rsidRPr="00262C1D" w:rsidRDefault="00262C1D" w:rsidP="009B0900">
      <w:pPr>
        <w:numPr>
          <w:ilvl w:val="0"/>
          <w:numId w:val="11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262C1D">
        <w:rPr>
          <w:rFonts w:ascii="gobCL" w:hAnsi="gobCL"/>
          <w:sz w:val="22"/>
          <w:szCs w:val="22"/>
          <w:lang w:val="es-CL" w:eastAsia="es-CL"/>
        </w:rPr>
        <w:t xml:space="preserve">Adjunte fotografías y videos en donde sea posible observar en forma clara: </w:t>
      </w:r>
    </w:p>
    <w:p w14:paraId="7DD307BE" w14:textId="77777777" w:rsidR="00262C1D" w:rsidRPr="00262C1D" w:rsidRDefault="00262C1D" w:rsidP="009B0900">
      <w:pPr>
        <w:numPr>
          <w:ilvl w:val="0"/>
          <w:numId w:val="13"/>
        </w:numPr>
        <w:spacing w:after="120"/>
        <w:ind w:left="1066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262C1D">
        <w:rPr>
          <w:rFonts w:ascii="gobCL" w:hAnsi="gobCL"/>
          <w:sz w:val="22"/>
          <w:szCs w:val="22"/>
          <w:lang w:val="es-CL" w:eastAsia="es-CL"/>
        </w:rPr>
        <w:t>La disposición de las materias primas, insumos y productos en todas las operaciones que lo impliquen.</w:t>
      </w:r>
    </w:p>
    <w:p w14:paraId="032DCB7B" w14:textId="261FC345" w:rsidR="00262C1D" w:rsidRDefault="00262C1D" w:rsidP="009B0900">
      <w:pPr>
        <w:numPr>
          <w:ilvl w:val="0"/>
          <w:numId w:val="13"/>
        </w:numPr>
        <w:spacing w:after="120"/>
        <w:ind w:left="1066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262C1D">
        <w:rPr>
          <w:rFonts w:ascii="gobCL" w:hAnsi="gobCL"/>
          <w:sz w:val="22"/>
          <w:szCs w:val="22"/>
          <w:lang w:val="es-CL" w:eastAsia="es-CL"/>
        </w:rPr>
        <w:t xml:space="preserve">La manipulación de productos durante todas las operaciones de la línea de </w:t>
      </w:r>
      <w:r>
        <w:rPr>
          <w:rFonts w:ascii="gobCL" w:hAnsi="gobCL"/>
          <w:sz w:val="22"/>
          <w:szCs w:val="22"/>
          <w:lang w:val="es-CL" w:eastAsia="es-CL"/>
        </w:rPr>
        <w:t>proceso</w:t>
      </w:r>
      <w:r w:rsidRPr="00262C1D">
        <w:rPr>
          <w:rFonts w:ascii="gobCL" w:hAnsi="gobCL"/>
          <w:sz w:val="22"/>
          <w:szCs w:val="22"/>
          <w:lang w:val="es-CL" w:eastAsia="es-CL"/>
        </w:rPr>
        <w:t>.</w:t>
      </w:r>
    </w:p>
    <w:p w14:paraId="0FEBE92E" w14:textId="47C3F593" w:rsidR="00EA2F55" w:rsidRPr="00262C1D" w:rsidRDefault="00262C1D" w:rsidP="009B0900">
      <w:pPr>
        <w:numPr>
          <w:ilvl w:val="0"/>
          <w:numId w:val="13"/>
        </w:numPr>
        <w:spacing w:after="120"/>
        <w:ind w:left="1066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262C1D">
        <w:rPr>
          <w:rFonts w:ascii="gobCL" w:hAnsi="gobCL"/>
          <w:sz w:val="22"/>
          <w:szCs w:val="22"/>
          <w:lang w:val="es-CL" w:eastAsia="es-CL"/>
        </w:rPr>
        <w:t xml:space="preserve">La vestimenta del personal operador para cada área del </w:t>
      </w:r>
      <w:r>
        <w:rPr>
          <w:rFonts w:ascii="gobCL" w:hAnsi="gobCL"/>
          <w:sz w:val="22"/>
          <w:szCs w:val="22"/>
          <w:lang w:val="es-CL" w:eastAsia="es-CL"/>
        </w:rPr>
        <w:t>establecimiento</w:t>
      </w:r>
      <w:r w:rsidRPr="00262C1D">
        <w:rPr>
          <w:rFonts w:ascii="gobCL" w:hAnsi="gobCL"/>
          <w:sz w:val="22"/>
          <w:szCs w:val="22"/>
          <w:lang w:val="es-CL" w:eastAsia="es-CL"/>
        </w:rPr>
        <w:t>.</w:t>
      </w:r>
    </w:p>
    <w:p w14:paraId="58FF3F86" w14:textId="77777777" w:rsidR="00262C1D" w:rsidRDefault="00262C1D" w:rsidP="00262C1D">
      <w:pPr>
        <w:spacing w:after="120"/>
        <w:ind w:left="284"/>
        <w:jc w:val="both"/>
        <w:rPr>
          <w:rFonts w:ascii="gobCL" w:hAnsi="gobCL"/>
          <w:sz w:val="22"/>
          <w:szCs w:val="22"/>
        </w:rPr>
      </w:pPr>
    </w:p>
    <w:p w14:paraId="6E6ADACE" w14:textId="0EE3ECC7" w:rsidR="00F52370" w:rsidRPr="00262C1D" w:rsidRDefault="003A0097" w:rsidP="009B0900">
      <w:pPr>
        <w:numPr>
          <w:ilvl w:val="0"/>
          <w:numId w:val="11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262C1D">
        <w:rPr>
          <w:rFonts w:ascii="gobCL" w:hAnsi="gobCL"/>
          <w:sz w:val="22"/>
          <w:szCs w:val="22"/>
          <w:lang w:val="es-CL" w:eastAsia="es-CL"/>
        </w:rPr>
        <w:t>Detall</w:t>
      </w:r>
      <w:r w:rsidR="00BE1692" w:rsidRPr="00262C1D">
        <w:rPr>
          <w:rFonts w:ascii="gobCL" w:hAnsi="gobCL"/>
          <w:sz w:val="22"/>
          <w:szCs w:val="22"/>
          <w:lang w:val="es-CL" w:eastAsia="es-CL"/>
        </w:rPr>
        <w:t>e el</w:t>
      </w:r>
      <w:r w:rsidRPr="00262C1D">
        <w:rPr>
          <w:rFonts w:ascii="gobCL" w:hAnsi="gobCL"/>
          <w:sz w:val="22"/>
          <w:szCs w:val="22"/>
          <w:lang w:val="es-CL" w:eastAsia="es-CL"/>
        </w:rPr>
        <w:t xml:space="preserve"> procedimiento de limpieza y desinfección de los equipos, </w:t>
      </w:r>
      <w:r w:rsidR="002D1501" w:rsidRPr="00262C1D">
        <w:rPr>
          <w:rFonts w:ascii="gobCL" w:hAnsi="gobCL"/>
          <w:sz w:val="22"/>
          <w:szCs w:val="22"/>
          <w:lang w:val="es-CL" w:eastAsia="es-CL"/>
        </w:rPr>
        <w:t>utensilios e</w:t>
      </w:r>
      <w:r w:rsidRPr="00262C1D">
        <w:rPr>
          <w:rFonts w:ascii="gobCL" w:hAnsi="gobCL"/>
          <w:sz w:val="22"/>
          <w:szCs w:val="22"/>
          <w:lang w:val="es-CL" w:eastAsia="es-CL"/>
        </w:rPr>
        <w:t xml:space="preserve"> instalaciones.</w:t>
      </w:r>
      <w:r w:rsidR="00BE1692" w:rsidRPr="00262C1D">
        <w:rPr>
          <w:rFonts w:ascii="gobCL" w:hAnsi="gobCL"/>
          <w:sz w:val="22"/>
          <w:szCs w:val="22"/>
          <w:lang w:val="es-CL" w:eastAsia="es-CL"/>
        </w:rPr>
        <w:t xml:space="preserve"> </w:t>
      </w:r>
    </w:p>
    <w:p w14:paraId="7AB12CC5" w14:textId="3EB2DA3B" w:rsidR="00D82A7E" w:rsidRPr="00BE1692" w:rsidRDefault="00BE1692" w:rsidP="009E2F62">
      <w:pPr>
        <w:ind w:left="357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Anexe </w:t>
      </w:r>
      <w:r w:rsidRPr="00BE1692">
        <w:rPr>
          <w:rFonts w:ascii="gobCL" w:hAnsi="gobCL"/>
          <w:sz w:val="22"/>
          <w:szCs w:val="22"/>
          <w:lang w:val="es-CL"/>
        </w:rPr>
        <w:t xml:space="preserve">imágenes </w:t>
      </w:r>
      <w:r>
        <w:rPr>
          <w:rFonts w:ascii="gobCL" w:hAnsi="gobCL"/>
          <w:sz w:val="22"/>
          <w:szCs w:val="22"/>
          <w:lang w:val="es-CL"/>
        </w:rPr>
        <w:t xml:space="preserve">de </w:t>
      </w:r>
      <w:r w:rsidRPr="00BE1692">
        <w:rPr>
          <w:rFonts w:ascii="gobCL" w:hAnsi="gobCL"/>
          <w:sz w:val="22"/>
          <w:szCs w:val="22"/>
          <w:lang w:val="es-CL"/>
        </w:rPr>
        <w:t>este proceso</w:t>
      </w:r>
      <w:r w:rsidR="00AE39B9">
        <w:rPr>
          <w:rFonts w:ascii="gobCL" w:hAnsi="gobCL"/>
          <w:sz w:val="22"/>
          <w:szCs w:val="22"/>
          <w:lang w:val="es-CL"/>
        </w:rPr>
        <w:t>,</w:t>
      </w:r>
      <w:r w:rsidRPr="00BE1692">
        <w:rPr>
          <w:rFonts w:ascii="gobCL" w:hAnsi="gobCL"/>
          <w:sz w:val="22"/>
          <w:szCs w:val="22"/>
          <w:lang w:val="es-CL"/>
        </w:rPr>
        <w:t xml:space="preserve"> del sitio donde se limpian los utensilios, y de los químicos utilizados</w:t>
      </w:r>
      <w:r w:rsidR="00AE39B9">
        <w:rPr>
          <w:rFonts w:ascii="gobCL" w:hAnsi="gobCL"/>
          <w:sz w:val="22"/>
          <w:szCs w:val="22"/>
          <w:lang w:val="es-CL"/>
        </w:rPr>
        <w:t xml:space="preserve"> para ello</w:t>
      </w:r>
      <w:r w:rsidRPr="00BE1692">
        <w:rPr>
          <w:rFonts w:ascii="gobCL" w:hAnsi="gobCL"/>
          <w:sz w:val="22"/>
          <w:szCs w:val="22"/>
          <w:lang w:val="es-CL"/>
        </w:rPr>
        <w:t xml:space="preserve">.  </w:t>
      </w:r>
    </w:p>
    <w:p w14:paraId="37F89C91" w14:textId="77777777" w:rsidR="00DF7018" w:rsidRDefault="00DF7018" w:rsidP="00DF7018">
      <w:pPr>
        <w:spacing w:after="120"/>
        <w:jc w:val="both"/>
        <w:rPr>
          <w:rFonts w:ascii="gobCL" w:hAnsi="gobCL"/>
          <w:sz w:val="22"/>
          <w:szCs w:val="22"/>
        </w:rPr>
      </w:pPr>
    </w:p>
    <w:p w14:paraId="20A8D748" w14:textId="2829E596" w:rsidR="008A7F76" w:rsidRPr="00DF7018" w:rsidRDefault="008A7F76" w:rsidP="009B0900">
      <w:pPr>
        <w:numPr>
          <w:ilvl w:val="0"/>
          <w:numId w:val="11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>
        <w:rPr>
          <w:rFonts w:ascii="gobCL" w:hAnsi="gobCL"/>
          <w:sz w:val="22"/>
          <w:szCs w:val="22"/>
          <w:lang w:val="es-CL" w:eastAsia="es-CL"/>
        </w:rPr>
        <w:lastRenderedPageBreak/>
        <w:t>Presente las</w:t>
      </w:r>
      <w:r w:rsidRPr="002D1501">
        <w:rPr>
          <w:rFonts w:ascii="gobCL" w:hAnsi="gobCL"/>
          <w:sz w:val="22"/>
          <w:szCs w:val="22"/>
          <w:lang w:val="es-CL" w:eastAsia="es-CL"/>
        </w:rPr>
        <w:t xml:space="preserve"> fichas técnicas y resoluciones de autorización sanitaria de desinfectantes, sanitizantes y sustancias similares</w:t>
      </w:r>
      <w:r>
        <w:rPr>
          <w:rFonts w:ascii="gobCL" w:hAnsi="gobCL"/>
          <w:sz w:val="22"/>
          <w:szCs w:val="22"/>
          <w:lang w:val="es-CL" w:eastAsia="es-CL"/>
        </w:rPr>
        <w:t xml:space="preserve"> utilizados en el establecimiento</w:t>
      </w:r>
      <w:r w:rsidR="00A7754C">
        <w:rPr>
          <w:rFonts w:ascii="gobCL" w:hAnsi="gobCL"/>
          <w:sz w:val="22"/>
          <w:szCs w:val="22"/>
          <w:lang w:val="es-CL" w:eastAsia="es-CL"/>
        </w:rPr>
        <w:t>, junto con el registro de proveedores correspondientes.</w:t>
      </w:r>
    </w:p>
    <w:p w14:paraId="401CA77A" w14:textId="1D1C8C6C" w:rsidR="008A7F76" w:rsidRDefault="008A7F76" w:rsidP="009E2F62">
      <w:pPr>
        <w:ind w:left="357"/>
        <w:jc w:val="both"/>
        <w:rPr>
          <w:rFonts w:ascii="gobCL" w:hAnsi="gobCL"/>
          <w:sz w:val="22"/>
          <w:szCs w:val="22"/>
        </w:rPr>
      </w:pPr>
      <w:r w:rsidRPr="002D1501">
        <w:rPr>
          <w:rFonts w:ascii="gobCL" w:hAnsi="gobCL"/>
          <w:sz w:val="22"/>
          <w:szCs w:val="22"/>
          <w:lang w:val="es-CL"/>
        </w:rPr>
        <w:t>Adjunt</w:t>
      </w:r>
      <w:r>
        <w:rPr>
          <w:rFonts w:ascii="gobCL" w:hAnsi="gobCL"/>
          <w:sz w:val="22"/>
          <w:szCs w:val="22"/>
          <w:lang w:val="es-CL"/>
        </w:rPr>
        <w:t>e</w:t>
      </w:r>
      <w:r w:rsidRPr="002D1501">
        <w:rPr>
          <w:rFonts w:ascii="gobCL" w:hAnsi="gobCL"/>
          <w:sz w:val="22"/>
          <w:szCs w:val="22"/>
          <w:lang w:val="es-CL"/>
        </w:rPr>
        <w:t xml:space="preserve"> imágenes de su lugar de almacenamiento</w:t>
      </w:r>
      <w:r w:rsidR="00DF7018">
        <w:rPr>
          <w:rFonts w:ascii="gobCL" w:hAnsi="gobCL"/>
          <w:sz w:val="22"/>
          <w:szCs w:val="22"/>
          <w:lang w:val="es-CL"/>
        </w:rPr>
        <w:t>, dosificadores</w:t>
      </w:r>
      <w:r w:rsidRPr="002D1501">
        <w:rPr>
          <w:rFonts w:ascii="gobCL" w:hAnsi="gobCL"/>
          <w:sz w:val="22"/>
          <w:szCs w:val="22"/>
          <w:lang w:val="es-CL"/>
        </w:rPr>
        <w:t xml:space="preserve"> y rotulado</w:t>
      </w:r>
      <w:r w:rsidRPr="002D1501">
        <w:rPr>
          <w:rFonts w:ascii="gobCL" w:hAnsi="gobCL"/>
          <w:sz w:val="22"/>
          <w:szCs w:val="22"/>
        </w:rPr>
        <w:t>.</w:t>
      </w:r>
    </w:p>
    <w:p w14:paraId="3C41D101" w14:textId="140B99C9" w:rsidR="003A0097" w:rsidRPr="002D1501" w:rsidRDefault="003A0097" w:rsidP="00D014C4">
      <w:pPr>
        <w:jc w:val="both"/>
        <w:rPr>
          <w:rFonts w:ascii="gobCL" w:hAnsi="gobCL"/>
          <w:sz w:val="22"/>
          <w:szCs w:val="22"/>
        </w:rPr>
      </w:pPr>
    </w:p>
    <w:p w14:paraId="567F376B" w14:textId="77777777" w:rsidR="00EA2F55" w:rsidRPr="00DF7018" w:rsidRDefault="008A7F76" w:rsidP="009B0900">
      <w:pPr>
        <w:numPr>
          <w:ilvl w:val="0"/>
          <w:numId w:val="11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725840">
        <w:rPr>
          <w:rFonts w:ascii="gobCL" w:hAnsi="gobCL"/>
          <w:sz w:val="22"/>
          <w:szCs w:val="22"/>
          <w:lang w:val="es-CL" w:eastAsia="es-CL"/>
        </w:rPr>
        <w:t xml:space="preserve">Adjunte los últimos controles realizados </w:t>
      </w:r>
      <w:r w:rsidRPr="00DF48F5">
        <w:rPr>
          <w:rFonts w:ascii="gobCL" w:hAnsi="gobCL"/>
          <w:sz w:val="22"/>
          <w:szCs w:val="22"/>
          <w:lang w:val="es-CL" w:eastAsia="es-CL"/>
        </w:rPr>
        <w:t>por la empresa externa</w:t>
      </w:r>
      <w:r w:rsidRPr="00725840">
        <w:rPr>
          <w:rFonts w:ascii="gobCL" w:hAnsi="gobCL"/>
          <w:sz w:val="22"/>
          <w:szCs w:val="22"/>
          <w:lang w:val="es-CL" w:eastAsia="es-CL"/>
        </w:rPr>
        <w:t xml:space="preserve"> contratada para realizar el control de plagas en el establecimiento.</w:t>
      </w:r>
    </w:p>
    <w:p w14:paraId="7D04F5C0" w14:textId="40E9701F" w:rsidR="008A7F76" w:rsidRPr="00EA2F55" w:rsidRDefault="008A7F76" w:rsidP="009E2F62">
      <w:pPr>
        <w:ind w:left="357"/>
        <w:jc w:val="both"/>
        <w:rPr>
          <w:rFonts w:ascii="gobCL" w:hAnsi="gobCL"/>
          <w:sz w:val="22"/>
          <w:szCs w:val="22"/>
        </w:rPr>
      </w:pPr>
      <w:r w:rsidRPr="00EA2F55">
        <w:rPr>
          <w:rFonts w:ascii="gobCL" w:hAnsi="gobCL"/>
          <w:sz w:val="22"/>
          <w:szCs w:val="22"/>
          <w:lang w:val="es-CL"/>
        </w:rPr>
        <w:t>Anexe un plano con las estaciones cebaderas.</w:t>
      </w:r>
    </w:p>
    <w:p w14:paraId="4B7EEB04" w14:textId="2482AB46" w:rsidR="003A0097" w:rsidRDefault="003A0097" w:rsidP="003A0097">
      <w:pPr>
        <w:jc w:val="both"/>
        <w:rPr>
          <w:rFonts w:ascii="gobCL" w:hAnsi="gobCL"/>
          <w:sz w:val="22"/>
          <w:szCs w:val="22"/>
          <w:highlight w:val="darkYellow"/>
        </w:rPr>
      </w:pPr>
    </w:p>
    <w:p w14:paraId="43F15F0B" w14:textId="77777777" w:rsidR="0067372E" w:rsidRPr="00EB26B4" w:rsidRDefault="0067372E" w:rsidP="003A0097">
      <w:pPr>
        <w:jc w:val="both"/>
        <w:rPr>
          <w:rFonts w:ascii="gobCL" w:hAnsi="gobCL"/>
          <w:sz w:val="22"/>
          <w:szCs w:val="22"/>
          <w:highlight w:val="darkYellow"/>
        </w:rPr>
      </w:pPr>
    </w:p>
    <w:p w14:paraId="5F0ADEA7" w14:textId="77777777" w:rsidR="003A0097" w:rsidRPr="002D1501" w:rsidRDefault="003A0097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2D1501">
        <w:rPr>
          <w:rFonts w:ascii="gobCL" w:hAnsi="gobCL"/>
          <w:b/>
        </w:rPr>
        <w:t>Personal.</w:t>
      </w:r>
    </w:p>
    <w:p w14:paraId="3F0CA394" w14:textId="77777777" w:rsidR="003A0097" w:rsidRPr="002D1501" w:rsidRDefault="003A0097" w:rsidP="003A0097">
      <w:pPr>
        <w:jc w:val="both"/>
        <w:rPr>
          <w:rFonts w:ascii="gobCL" w:hAnsi="gobCL"/>
          <w:sz w:val="22"/>
          <w:szCs w:val="22"/>
        </w:rPr>
      </w:pPr>
      <w:r w:rsidRPr="002D1501">
        <w:rPr>
          <w:rFonts w:ascii="gobCL" w:hAnsi="gobCL"/>
          <w:color w:val="0070C0"/>
          <w:sz w:val="20"/>
          <w:szCs w:val="20"/>
        </w:rPr>
        <w:t>Completar todos los campos.</w:t>
      </w:r>
    </w:p>
    <w:p w14:paraId="62EC48B8" w14:textId="77777777" w:rsidR="003A0097" w:rsidRPr="002D1501" w:rsidRDefault="003A0097" w:rsidP="003A0097">
      <w:pPr>
        <w:jc w:val="both"/>
        <w:rPr>
          <w:rFonts w:ascii="gobCL" w:hAnsi="gobCL"/>
          <w:sz w:val="22"/>
          <w:szCs w:val="22"/>
        </w:rPr>
      </w:pPr>
    </w:p>
    <w:p w14:paraId="66BEE11A" w14:textId="45A3FE45" w:rsidR="0067372E" w:rsidRPr="00A322C8" w:rsidRDefault="003A0097" w:rsidP="009B0900">
      <w:pPr>
        <w:numPr>
          <w:ilvl w:val="0"/>
          <w:numId w:val="18"/>
        </w:numPr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A322C8">
        <w:rPr>
          <w:rFonts w:ascii="gobCL" w:hAnsi="gobCL"/>
          <w:sz w:val="22"/>
          <w:szCs w:val="22"/>
          <w:lang w:val="es-CL" w:eastAsia="es-CL"/>
        </w:rPr>
        <w:t>Adjunt</w:t>
      </w:r>
      <w:r w:rsidR="0067372E" w:rsidRPr="00A322C8">
        <w:rPr>
          <w:rFonts w:ascii="gobCL" w:hAnsi="gobCL"/>
          <w:sz w:val="22"/>
          <w:szCs w:val="22"/>
          <w:lang w:val="es-CL" w:eastAsia="es-CL"/>
        </w:rPr>
        <w:t>e</w:t>
      </w:r>
      <w:r w:rsidRPr="00A322C8">
        <w:rPr>
          <w:rFonts w:ascii="gobCL" w:hAnsi="gobCL"/>
          <w:sz w:val="22"/>
          <w:szCs w:val="22"/>
          <w:lang w:val="es-CL" w:eastAsia="es-CL"/>
        </w:rPr>
        <w:t xml:space="preserve"> im</w:t>
      </w:r>
      <w:r w:rsidR="0067372E" w:rsidRPr="00A322C8">
        <w:rPr>
          <w:rFonts w:ascii="gobCL" w:hAnsi="gobCL"/>
          <w:sz w:val="22"/>
          <w:szCs w:val="22"/>
          <w:lang w:val="es-CL" w:eastAsia="es-CL"/>
        </w:rPr>
        <w:t>á</w:t>
      </w:r>
      <w:r w:rsidRPr="00A322C8">
        <w:rPr>
          <w:rFonts w:ascii="gobCL" w:hAnsi="gobCL"/>
          <w:sz w:val="22"/>
          <w:szCs w:val="22"/>
          <w:lang w:val="es-CL" w:eastAsia="es-CL"/>
        </w:rPr>
        <w:t>gen</w:t>
      </w:r>
      <w:r w:rsidR="0067372E" w:rsidRPr="00A322C8">
        <w:rPr>
          <w:rFonts w:ascii="gobCL" w:hAnsi="gobCL"/>
          <w:sz w:val="22"/>
          <w:szCs w:val="22"/>
          <w:lang w:val="es-CL" w:eastAsia="es-CL"/>
        </w:rPr>
        <w:t>es</w:t>
      </w:r>
      <w:r w:rsidRPr="00A322C8">
        <w:rPr>
          <w:rFonts w:ascii="gobCL" w:hAnsi="gobCL"/>
          <w:sz w:val="22"/>
          <w:szCs w:val="22"/>
          <w:lang w:val="es-CL" w:eastAsia="es-CL"/>
        </w:rPr>
        <w:t xml:space="preserve"> del vestuario utilizado por</w:t>
      </w:r>
      <w:r w:rsidR="0067372E" w:rsidRPr="00A322C8">
        <w:rPr>
          <w:rFonts w:ascii="gobCL" w:hAnsi="gobCL"/>
          <w:sz w:val="22"/>
          <w:szCs w:val="22"/>
          <w:lang w:val="es-CL" w:eastAsia="es-CL"/>
        </w:rPr>
        <w:t xml:space="preserve"> el</w:t>
      </w:r>
      <w:r w:rsidRPr="00A322C8">
        <w:rPr>
          <w:rFonts w:ascii="gobCL" w:hAnsi="gobCL"/>
          <w:sz w:val="22"/>
          <w:szCs w:val="22"/>
          <w:lang w:val="es-CL" w:eastAsia="es-CL"/>
        </w:rPr>
        <w:t xml:space="preserve"> personal.</w:t>
      </w:r>
    </w:p>
    <w:p w14:paraId="0A96C040" w14:textId="77777777" w:rsidR="0067372E" w:rsidRPr="0067372E" w:rsidRDefault="0067372E" w:rsidP="0067372E">
      <w:pPr>
        <w:ind w:left="284"/>
        <w:jc w:val="both"/>
        <w:rPr>
          <w:rFonts w:ascii="gobCL" w:hAnsi="gobCL"/>
          <w:sz w:val="22"/>
          <w:szCs w:val="22"/>
        </w:rPr>
      </w:pPr>
    </w:p>
    <w:p w14:paraId="06530706" w14:textId="4C284B64" w:rsidR="003A0097" w:rsidRPr="00A322C8" w:rsidRDefault="0067372E" w:rsidP="009B0900">
      <w:pPr>
        <w:numPr>
          <w:ilvl w:val="0"/>
          <w:numId w:val="18"/>
        </w:numPr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A322C8">
        <w:rPr>
          <w:rFonts w:ascii="gobCL" w:hAnsi="gobCL"/>
          <w:sz w:val="22"/>
          <w:szCs w:val="22"/>
          <w:lang w:val="es-CL" w:eastAsia="es-CL"/>
        </w:rPr>
        <w:t>Presente los</w:t>
      </w:r>
      <w:r w:rsidR="003A0097" w:rsidRPr="00A322C8">
        <w:rPr>
          <w:rFonts w:ascii="gobCL" w:hAnsi="gobCL"/>
          <w:sz w:val="22"/>
          <w:szCs w:val="22"/>
          <w:lang w:val="es-CL" w:eastAsia="es-CL"/>
        </w:rPr>
        <w:t xml:space="preserve"> registros de inducción del personal</w:t>
      </w:r>
      <w:r w:rsidRPr="00A322C8">
        <w:rPr>
          <w:rFonts w:ascii="gobCL" w:hAnsi="gobCL"/>
          <w:sz w:val="22"/>
          <w:szCs w:val="22"/>
          <w:lang w:val="es-CL" w:eastAsia="es-CL"/>
        </w:rPr>
        <w:t>,</w:t>
      </w:r>
      <w:r w:rsidR="003A0097" w:rsidRPr="00A322C8">
        <w:rPr>
          <w:rFonts w:ascii="gobCL" w:hAnsi="gobCL"/>
          <w:sz w:val="22"/>
          <w:szCs w:val="22"/>
          <w:lang w:val="es-CL" w:eastAsia="es-CL"/>
        </w:rPr>
        <w:t xml:space="preserve"> detalla</w:t>
      </w:r>
      <w:r w:rsidRPr="00A322C8">
        <w:rPr>
          <w:rFonts w:ascii="gobCL" w:hAnsi="gobCL"/>
          <w:sz w:val="22"/>
          <w:szCs w:val="22"/>
          <w:lang w:val="es-CL" w:eastAsia="es-CL"/>
        </w:rPr>
        <w:t>ndo relator, asistentes y</w:t>
      </w:r>
      <w:r w:rsidR="003A0097" w:rsidRPr="00A322C8">
        <w:rPr>
          <w:rFonts w:ascii="gobCL" w:hAnsi="gobCL"/>
          <w:sz w:val="22"/>
          <w:szCs w:val="22"/>
          <w:lang w:val="es-CL" w:eastAsia="es-CL"/>
        </w:rPr>
        <w:t xml:space="preserve"> contenidos tratados en la capacitación. </w:t>
      </w:r>
    </w:p>
    <w:p w14:paraId="40E114A5" w14:textId="15E1C533" w:rsidR="00C8302C" w:rsidRDefault="00C8302C" w:rsidP="00867401">
      <w:pPr>
        <w:jc w:val="both"/>
        <w:rPr>
          <w:rFonts w:ascii="gobCL" w:hAnsi="gobCL"/>
          <w:sz w:val="22"/>
          <w:szCs w:val="22"/>
        </w:rPr>
      </w:pPr>
    </w:p>
    <w:p w14:paraId="11570567" w14:textId="3650F16E" w:rsidR="00C8302C" w:rsidRPr="00A322C8" w:rsidRDefault="00C8302C" w:rsidP="009B0900">
      <w:pPr>
        <w:numPr>
          <w:ilvl w:val="0"/>
          <w:numId w:val="18"/>
        </w:numPr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A322C8">
        <w:rPr>
          <w:rFonts w:ascii="gobCL" w:hAnsi="gobCL"/>
          <w:sz w:val="22"/>
          <w:szCs w:val="22"/>
          <w:lang w:val="es-CL" w:eastAsia="es-CL"/>
        </w:rPr>
        <w:t>Explique el procedimiento aplicado en el control de las condiciones de salud de los operarios con el objetivo de evitar la contaminación de materias primas y productos.</w:t>
      </w:r>
    </w:p>
    <w:p w14:paraId="3A4129FA" w14:textId="77777777" w:rsidR="003A0097" w:rsidRPr="002D1501" w:rsidRDefault="003A0097" w:rsidP="003A0097">
      <w:pPr>
        <w:jc w:val="both"/>
        <w:rPr>
          <w:rFonts w:ascii="gobCL" w:hAnsi="gobCL"/>
          <w:sz w:val="22"/>
          <w:szCs w:val="22"/>
        </w:rPr>
      </w:pPr>
    </w:p>
    <w:p w14:paraId="70F42985" w14:textId="77777777" w:rsidR="003A0097" w:rsidRPr="002D1501" w:rsidRDefault="003A0097" w:rsidP="003A0097">
      <w:pPr>
        <w:jc w:val="both"/>
        <w:rPr>
          <w:rFonts w:ascii="gobCL" w:hAnsi="gobCL"/>
          <w:sz w:val="22"/>
          <w:szCs w:val="22"/>
        </w:rPr>
      </w:pPr>
    </w:p>
    <w:p w14:paraId="61E9BB04" w14:textId="329A4B94" w:rsidR="003A0097" w:rsidRPr="002D1501" w:rsidRDefault="003A0097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2D1501">
        <w:rPr>
          <w:rFonts w:ascii="gobCL" w:hAnsi="gobCL"/>
          <w:b/>
        </w:rPr>
        <w:t>Instalaciones sanitarias</w:t>
      </w:r>
      <w:r w:rsidR="00733BBB">
        <w:rPr>
          <w:rFonts w:ascii="gobCL" w:hAnsi="gobCL"/>
          <w:b/>
        </w:rPr>
        <w:t xml:space="preserve"> y control de calidad del agua</w:t>
      </w:r>
      <w:r w:rsidRPr="002D1501">
        <w:rPr>
          <w:rFonts w:ascii="gobCL" w:hAnsi="gobCL"/>
          <w:b/>
        </w:rPr>
        <w:t>.</w:t>
      </w:r>
    </w:p>
    <w:p w14:paraId="5EB87147" w14:textId="77777777" w:rsidR="003A0097" w:rsidRPr="002D1501" w:rsidRDefault="003A0097" w:rsidP="003A0097">
      <w:pPr>
        <w:jc w:val="both"/>
        <w:rPr>
          <w:rFonts w:ascii="gobCL" w:hAnsi="gobCL"/>
          <w:sz w:val="22"/>
          <w:szCs w:val="22"/>
        </w:rPr>
      </w:pPr>
      <w:r w:rsidRPr="002D1501">
        <w:rPr>
          <w:rFonts w:ascii="gobCL" w:hAnsi="gobCL"/>
          <w:color w:val="0070C0"/>
          <w:sz w:val="20"/>
          <w:szCs w:val="20"/>
        </w:rPr>
        <w:t>Completar todos los campos.</w:t>
      </w:r>
    </w:p>
    <w:p w14:paraId="64DE8F0D" w14:textId="77777777" w:rsidR="003A0097" w:rsidRPr="002D1501" w:rsidRDefault="003A0097" w:rsidP="003A0097">
      <w:pPr>
        <w:jc w:val="both"/>
        <w:rPr>
          <w:rFonts w:ascii="gobCL" w:hAnsi="gobCL"/>
          <w:sz w:val="22"/>
          <w:szCs w:val="22"/>
        </w:rPr>
      </w:pPr>
    </w:p>
    <w:p w14:paraId="48F0FCBA" w14:textId="36E28591" w:rsidR="003A0097" w:rsidRDefault="009A3ECB" w:rsidP="009B0900">
      <w:pPr>
        <w:numPr>
          <w:ilvl w:val="0"/>
          <w:numId w:val="19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9A3ECB">
        <w:rPr>
          <w:rFonts w:ascii="gobCL" w:hAnsi="gobCL"/>
          <w:sz w:val="22"/>
          <w:szCs w:val="22"/>
          <w:lang w:val="es-CL" w:eastAsia="es-CL"/>
        </w:rPr>
        <w:t>Adjunte fotografías de</w:t>
      </w:r>
      <w:r>
        <w:rPr>
          <w:rFonts w:ascii="gobCL" w:hAnsi="gobCL"/>
          <w:sz w:val="22"/>
          <w:szCs w:val="22"/>
          <w:lang w:val="es-CL" w:eastAsia="es-CL"/>
        </w:rPr>
        <w:t xml:space="preserve"> el o</w:t>
      </w:r>
      <w:r w:rsidRPr="009A3ECB">
        <w:rPr>
          <w:rFonts w:ascii="gobCL" w:hAnsi="gobCL"/>
          <w:sz w:val="22"/>
          <w:szCs w:val="22"/>
          <w:lang w:val="es-CL" w:eastAsia="es-CL"/>
        </w:rPr>
        <w:t xml:space="preserve"> los filtros sanitarios estructurados para el ingreso y salida del personal.</w:t>
      </w:r>
    </w:p>
    <w:p w14:paraId="2B2AD75B" w14:textId="58FA7141" w:rsidR="009E581A" w:rsidRPr="009A3ECB" w:rsidRDefault="009E581A" w:rsidP="00733BBB">
      <w:pPr>
        <w:ind w:left="357"/>
        <w:jc w:val="both"/>
        <w:rPr>
          <w:rFonts w:ascii="gobCL" w:hAnsi="gobCL"/>
          <w:sz w:val="22"/>
          <w:szCs w:val="22"/>
          <w:lang w:val="es-CL" w:eastAsia="es-CL"/>
        </w:rPr>
      </w:pPr>
      <w:r w:rsidRPr="009E581A">
        <w:rPr>
          <w:rFonts w:ascii="gobCL" w:hAnsi="gobCL"/>
          <w:sz w:val="22"/>
          <w:szCs w:val="22"/>
          <w:lang w:val="es-CL" w:eastAsia="es-CL"/>
        </w:rPr>
        <w:t>Refiérase a los objetivos de cada filtro, al procedimiento de ingreso y salida del personal a través de los mismos, y los productos químicos utilizados</w:t>
      </w:r>
      <w:r w:rsidR="00120797">
        <w:rPr>
          <w:rFonts w:ascii="gobCL" w:hAnsi="gobCL"/>
          <w:sz w:val="22"/>
          <w:szCs w:val="22"/>
          <w:lang w:val="es-CL" w:eastAsia="es-CL"/>
        </w:rPr>
        <w:t>.</w:t>
      </w:r>
    </w:p>
    <w:p w14:paraId="544D026E" w14:textId="04E0ADC5" w:rsidR="009A3ECB" w:rsidRDefault="009A3ECB" w:rsidP="009A3ECB">
      <w:pPr>
        <w:rPr>
          <w:rFonts w:ascii="gobCL" w:hAnsi="gobCL"/>
          <w:sz w:val="22"/>
          <w:szCs w:val="22"/>
        </w:rPr>
      </w:pPr>
    </w:p>
    <w:p w14:paraId="08A547CA" w14:textId="77777777" w:rsidR="00733BBB" w:rsidRDefault="00733BBB" w:rsidP="009B0900">
      <w:pPr>
        <w:numPr>
          <w:ilvl w:val="0"/>
          <w:numId w:val="19"/>
        </w:numPr>
        <w:spacing w:after="120"/>
        <w:jc w:val="both"/>
        <w:rPr>
          <w:rFonts w:ascii="gobCL" w:hAnsi="gobCL"/>
          <w:sz w:val="22"/>
          <w:szCs w:val="22"/>
          <w:lang w:val="es-CL" w:eastAsia="es-CL"/>
        </w:rPr>
      </w:pPr>
      <w:r w:rsidRPr="00733BBB">
        <w:rPr>
          <w:rFonts w:ascii="gobCL" w:hAnsi="gobCL"/>
          <w:sz w:val="22"/>
          <w:szCs w:val="22"/>
          <w:lang w:val="es-CL" w:eastAsia="es-CL"/>
        </w:rPr>
        <w:t xml:space="preserve">Describa el sistema de tratamiento, cloración y almacenamiento de agua utilizada para el procesamiento, en caso de que lo hubiere. </w:t>
      </w:r>
    </w:p>
    <w:p w14:paraId="6AC3A7ED" w14:textId="4AEB8687" w:rsidR="00733BBB" w:rsidRDefault="00733BBB" w:rsidP="00733BBB">
      <w:pPr>
        <w:ind w:left="357"/>
        <w:jc w:val="both"/>
        <w:rPr>
          <w:rFonts w:ascii="gobCL" w:hAnsi="gobCL"/>
          <w:sz w:val="22"/>
          <w:szCs w:val="22"/>
          <w:lang w:val="es-CL" w:eastAsia="es-CL"/>
        </w:rPr>
      </w:pPr>
      <w:r w:rsidRPr="00733BBB">
        <w:rPr>
          <w:rFonts w:ascii="gobCL" w:hAnsi="gobCL"/>
          <w:sz w:val="22"/>
          <w:szCs w:val="22"/>
          <w:lang w:val="es-CL" w:eastAsia="es-CL"/>
        </w:rPr>
        <w:t>Refiérase a los productos químicos utilizados, concentraciones residuales permitidas y mecanismos de control. Documente la información técnica que corresponda.</w:t>
      </w:r>
    </w:p>
    <w:p w14:paraId="4894D6D0" w14:textId="77777777" w:rsidR="00733BBB" w:rsidRPr="00733BBB" w:rsidRDefault="00733BBB" w:rsidP="00733BBB">
      <w:pPr>
        <w:ind w:left="357"/>
        <w:jc w:val="both"/>
        <w:rPr>
          <w:rFonts w:ascii="gobCL" w:hAnsi="gobCL"/>
          <w:sz w:val="22"/>
          <w:szCs w:val="22"/>
          <w:lang w:val="es-CL" w:eastAsia="es-CL"/>
        </w:rPr>
      </w:pPr>
    </w:p>
    <w:p w14:paraId="4A7C4E5F" w14:textId="46A0A268" w:rsidR="00733BBB" w:rsidRDefault="00733BBB" w:rsidP="009B0900">
      <w:pPr>
        <w:numPr>
          <w:ilvl w:val="0"/>
          <w:numId w:val="19"/>
        </w:numPr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733BBB">
        <w:rPr>
          <w:rFonts w:ascii="gobCL" w:hAnsi="gobCL"/>
          <w:sz w:val="22"/>
          <w:szCs w:val="22"/>
          <w:lang w:val="es-CL" w:eastAsia="es-CL"/>
        </w:rPr>
        <w:t>Presente un diagrama de la red de agua utilizada para el procesamiento, identificando de forma diferenciada los diferentes tipos de agua por operación, en caso de que corresponda.</w:t>
      </w:r>
    </w:p>
    <w:p w14:paraId="1B835C0E" w14:textId="77777777" w:rsidR="00733BBB" w:rsidRPr="00733BBB" w:rsidRDefault="00733BBB" w:rsidP="00733BBB">
      <w:pPr>
        <w:ind w:left="357"/>
        <w:jc w:val="both"/>
        <w:rPr>
          <w:rFonts w:ascii="gobCL" w:hAnsi="gobCL"/>
          <w:sz w:val="22"/>
          <w:szCs w:val="22"/>
          <w:lang w:val="es-CL" w:eastAsia="es-CL"/>
        </w:rPr>
      </w:pPr>
    </w:p>
    <w:p w14:paraId="64D5A783" w14:textId="4E4291B2" w:rsidR="00733BBB" w:rsidRPr="00733BBB" w:rsidRDefault="00733BBB" w:rsidP="009B0900">
      <w:pPr>
        <w:numPr>
          <w:ilvl w:val="0"/>
          <w:numId w:val="19"/>
        </w:numPr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733BBB">
        <w:rPr>
          <w:rFonts w:ascii="gobCL" w:hAnsi="gobCL"/>
          <w:sz w:val="22"/>
          <w:szCs w:val="22"/>
          <w:lang w:val="es-CL" w:eastAsia="es-CL"/>
        </w:rPr>
        <w:t xml:space="preserve">Respecto de su control sanitario, adjunte los informes de análisis practicados al agua. Por cada fuente de agua utilizada para el procesamiento, adjunte los análisis de acuerdo con </w:t>
      </w:r>
      <w:proofErr w:type="spellStart"/>
      <w:r w:rsidRPr="00733BBB">
        <w:rPr>
          <w:rFonts w:ascii="gobCL" w:hAnsi="gobCL"/>
          <w:sz w:val="22"/>
          <w:szCs w:val="22"/>
          <w:lang w:val="es-CL" w:eastAsia="es-CL"/>
        </w:rPr>
        <w:t>NCh</w:t>
      </w:r>
      <w:proofErr w:type="spellEnd"/>
      <w:r w:rsidRPr="00733BBB">
        <w:rPr>
          <w:rFonts w:ascii="gobCL" w:hAnsi="gobCL"/>
          <w:sz w:val="22"/>
          <w:szCs w:val="22"/>
          <w:lang w:val="es-CL" w:eastAsia="es-CL"/>
        </w:rPr>
        <w:t xml:space="preserve"> 409/1 </w:t>
      </w:r>
      <w:proofErr w:type="spellStart"/>
      <w:r w:rsidRPr="00733BBB">
        <w:rPr>
          <w:rFonts w:ascii="gobCL" w:hAnsi="gobCL"/>
          <w:sz w:val="22"/>
          <w:szCs w:val="22"/>
          <w:lang w:val="es-CL" w:eastAsia="es-CL"/>
        </w:rPr>
        <w:t>of</w:t>
      </w:r>
      <w:proofErr w:type="spellEnd"/>
      <w:r w:rsidRPr="00733BBB">
        <w:rPr>
          <w:rFonts w:ascii="gobCL" w:hAnsi="gobCL"/>
          <w:sz w:val="22"/>
          <w:szCs w:val="22"/>
          <w:lang w:val="es-CL" w:eastAsia="es-CL"/>
        </w:rPr>
        <w:t xml:space="preserve"> 2005.</w:t>
      </w:r>
      <w:r>
        <w:rPr>
          <w:rFonts w:ascii="gobCL" w:hAnsi="gobCL"/>
          <w:sz w:val="22"/>
          <w:szCs w:val="22"/>
          <w:lang w:val="es-CL" w:eastAsia="es-CL"/>
        </w:rPr>
        <w:t xml:space="preserve"> En caso de utilizar hielo, presente iguales respaldos sanitarios.</w:t>
      </w:r>
    </w:p>
    <w:p w14:paraId="6DEB5ECD" w14:textId="77777777" w:rsidR="00733BBB" w:rsidRDefault="00733BBB" w:rsidP="00733BBB">
      <w:pPr>
        <w:pStyle w:val="Prrafodelista"/>
        <w:rPr>
          <w:rFonts w:ascii="gobCL" w:hAnsi="gobCL"/>
          <w:sz w:val="22"/>
          <w:szCs w:val="22"/>
          <w:lang w:val="es-CL" w:eastAsia="es-CL"/>
        </w:rPr>
      </w:pPr>
    </w:p>
    <w:p w14:paraId="456A5A78" w14:textId="64523D89" w:rsidR="009E581A" w:rsidRDefault="009E581A" w:rsidP="009B0900">
      <w:pPr>
        <w:numPr>
          <w:ilvl w:val="0"/>
          <w:numId w:val="19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9E581A">
        <w:rPr>
          <w:rFonts w:ascii="gobCL" w:hAnsi="gobCL"/>
          <w:sz w:val="22"/>
          <w:szCs w:val="22"/>
          <w:lang w:val="es-CL" w:eastAsia="es-CL"/>
        </w:rPr>
        <w:t>Adjunte fotografías de vestidores</w:t>
      </w:r>
      <w:r>
        <w:rPr>
          <w:rFonts w:ascii="gobCL" w:hAnsi="gobCL"/>
          <w:sz w:val="22"/>
          <w:szCs w:val="22"/>
          <w:lang w:val="es-CL" w:eastAsia="es-CL"/>
        </w:rPr>
        <w:t>, casilleros</w:t>
      </w:r>
      <w:r w:rsidRPr="009E581A">
        <w:rPr>
          <w:rFonts w:ascii="gobCL" w:hAnsi="gobCL"/>
          <w:sz w:val="22"/>
          <w:szCs w:val="22"/>
          <w:lang w:val="es-CL" w:eastAsia="es-CL"/>
        </w:rPr>
        <w:t xml:space="preserve"> y disposición de ropa de trabajo y ropa de calle.</w:t>
      </w:r>
      <w:r>
        <w:rPr>
          <w:rFonts w:ascii="gobCL" w:hAnsi="gobCL"/>
          <w:sz w:val="22"/>
          <w:szCs w:val="22"/>
          <w:lang w:val="es-CL" w:eastAsia="es-CL"/>
        </w:rPr>
        <w:t xml:space="preserve"> </w:t>
      </w:r>
    </w:p>
    <w:p w14:paraId="664C3CD8" w14:textId="3250160A" w:rsidR="009E581A" w:rsidRPr="009E581A" w:rsidRDefault="009E581A" w:rsidP="009E581A">
      <w:pPr>
        <w:ind w:left="360"/>
        <w:jc w:val="both"/>
        <w:rPr>
          <w:rFonts w:ascii="gobCL" w:hAnsi="gobCL"/>
          <w:sz w:val="22"/>
          <w:szCs w:val="22"/>
          <w:lang w:val="es-CL" w:eastAsia="es-CL"/>
        </w:rPr>
      </w:pPr>
      <w:r w:rsidRPr="009E581A">
        <w:rPr>
          <w:rFonts w:ascii="gobCL" w:hAnsi="gobCL"/>
          <w:sz w:val="22"/>
          <w:szCs w:val="22"/>
          <w:lang w:val="es-CL" w:eastAsia="es-CL"/>
        </w:rPr>
        <w:t>Refiérase al procedimiento establecido para la colocación y disposición de ropa de trabajo y ropa de calle, incluyendo al calzado.</w:t>
      </w:r>
    </w:p>
    <w:p w14:paraId="6110F69A" w14:textId="77777777" w:rsidR="009E581A" w:rsidRDefault="009E581A" w:rsidP="009E581A">
      <w:pPr>
        <w:ind w:left="360"/>
        <w:jc w:val="both"/>
        <w:rPr>
          <w:rFonts w:ascii="gobCL" w:hAnsi="gobCL"/>
          <w:sz w:val="22"/>
          <w:szCs w:val="22"/>
          <w:lang w:val="es-CL" w:eastAsia="es-CL"/>
        </w:rPr>
      </w:pPr>
    </w:p>
    <w:p w14:paraId="5603AE08" w14:textId="196C2ECD" w:rsidR="009E581A" w:rsidRPr="009E581A" w:rsidRDefault="009E581A" w:rsidP="009B0900">
      <w:pPr>
        <w:numPr>
          <w:ilvl w:val="0"/>
          <w:numId w:val="19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9E581A">
        <w:rPr>
          <w:rFonts w:ascii="gobCL" w:hAnsi="gobCL"/>
          <w:sz w:val="22"/>
          <w:szCs w:val="22"/>
          <w:lang w:val="es-CL" w:eastAsia="es-CL"/>
        </w:rPr>
        <w:t xml:space="preserve">Adjunte fotografías de los servicios sanitarios, en donde sea posible observar la estructura general e instalaciones para el lavado, desinfección y secado de manos. </w:t>
      </w:r>
    </w:p>
    <w:p w14:paraId="4FC3E1FF" w14:textId="77777777" w:rsidR="00120797" w:rsidRDefault="009E581A" w:rsidP="00120797">
      <w:pPr>
        <w:ind w:left="360"/>
        <w:jc w:val="both"/>
        <w:rPr>
          <w:rFonts w:ascii="gobCL" w:hAnsi="gobCL"/>
          <w:sz w:val="22"/>
          <w:szCs w:val="22"/>
          <w:lang w:val="es-CL" w:eastAsia="es-CL"/>
        </w:rPr>
      </w:pPr>
      <w:r w:rsidRPr="009E581A">
        <w:rPr>
          <w:rFonts w:ascii="gobCL" w:hAnsi="gobCL"/>
          <w:sz w:val="22"/>
          <w:szCs w:val="22"/>
          <w:lang w:val="es-CL" w:eastAsia="es-CL"/>
        </w:rPr>
        <w:t>Describa el procedimiento de ingreso a estos servicios, en relación a la vestimenta, salida y reingreso a las salas de procesamiento.</w:t>
      </w:r>
    </w:p>
    <w:p w14:paraId="6C3AB7EB" w14:textId="77777777" w:rsidR="00120797" w:rsidRDefault="00120797" w:rsidP="00120797">
      <w:pPr>
        <w:pStyle w:val="Prrafodelista"/>
        <w:ind w:left="360"/>
        <w:jc w:val="both"/>
        <w:rPr>
          <w:rFonts w:ascii="gobCL" w:hAnsi="gobCL"/>
          <w:sz w:val="22"/>
          <w:szCs w:val="22"/>
          <w:lang w:val="es-CL" w:eastAsia="es-CL"/>
        </w:rPr>
      </w:pPr>
    </w:p>
    <w:p w14:paraId="31B3CFCC" w14:textId="58FD9737" w:rsidR="00120797" w:rsidRPr="00120797" w:rsidRDefault="00120797" w:rsidP="009B0900">
      <w:pPr>
        <w:pStyle w:val="Prrafodelista"/>
        <w:numPr>
          <w:ilvl w:val="0"/>
          <w:numId w:val="19"/>
        </w:numPr>
        <w:jc w:val="both"/>
        <w:rPr>
          <w:rFonts w:ascii="gobCL" w:hAnsi="gobCL"/>
          <w:sz w:val="22"/>
          <w:szCs w:val="22"/>
          <w:lang w:val="es-CL" w:eastAsia="es-CL"/>
        </w:rPr>
      </w:pPr>
      <w:r w:rsidRPr="00120797">
        <w:rPr>
          <w:rFonts w:ascii="gobCL" w:hAnsi="gobCL"/>
          <w:sz w:val="22"/>
          <w:szCs w:val="22"/>
          <w:lang w:val="es-CL" w:eastAsia="es-CL"/>
        </w:rPr>
        <w:t>Adjunte fotografías de todas las instalaciones para el lavado y desinfección de manos localizadas al interior de</w:t>
      </w:r>
      <w:r>
        <w:rPr>
          <w:rFonts w:ascii="gobCL" w:hAnsi="gobCL"/>
          <w:sz w:val="22"/>
          <w:szCs w:val="22"/>
          <w:lang w:val="es-CL" w:eastAsia="es-CL"/>
        </w:rPr>
        <w:t>l establecimiento.</w:t>
      </w:r>
    </w:p>
    <w:p w14:paraId="38DEB076" w14:textId="6541363F" w:rsidR="003A0097" w:rsidRDefault="003A0097" w:rsidP="003A0097">
      <w:pPr>
        <w:jc w:val="both"/>
        <w:rPr>
          <w:rFonts w:ascii="gobCL" w:hAnsi="gobCL"/>
          <w:sz w:val="22"/>
          <w:szCs w:val="22"/>
        </w:rPr>
      </w:pPr>
    </w:p>
    <w:p w14:paraId="11CAF83D" w14:textId="77777777" w:rsidR="00733BBB" w:rsidRPr="002D1501" w:rsidRDefault="00733BBB" w:rsidP="003A0097">
      <w:pPr>
        <w:jc w:val="both"/>
        <w:rPr>
          <w:rFonts w:ascii="gobCL" w:hAnsi="gobCL"/>
          <w:sz w:val="22"/>
          <w:szCs w:val="22"/>
        </w:rPr>
      </w:pPr>
    </w:p>
    <w:p w14:paraId="52247B2E" w14:textId="77777777" w:rsidR="003A0097" w:rsidRPr="002D1501" w:rsidRDefault="003A0097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2D1501">
        <w:rPr>
          <w:rFonts w:ascii="gobCL" w:hAnsi="gobCL"/>
          <w:b/>
        </w:rPr>
        <w:t>Trazabilidad.</w:t>
      </w:r>
    </w:p>
    <w:p w14:paraId="5C966528" w14:textId="77777777" w:rsidR="003A0097" w:rsidRPr="002D1501" w:rsidRDefault="003A0097" w:rsidP="003A0097">
      <w:pPr>
        <w:jc w:val="both"/>
        <w:rPr>
          <w:rFonts w:ascii="gobCL" w:hAnsi="gobCL"/>
          <w:sz w:val="22"/>
          <w:szCs w:val="22"/>
        </w:rPr>
      </w:pPr>
      <w:r w:rsidRPr="002D1501">
        <w:rPr>
          <w:rFonts w:ascii="gobCL" w:hAnsi="gobCL"/>
          <w:color w:val="0070C0"/>
          <w:sz w:val="20"/>
          <w:szCs w:val="20"/>
        </w:rPr>
        <w:t>Completar todos los campos.</w:t>
      </w:r>
    </w:p>
    <w:p w14:paraId="10B39A62" w14:textId="77777777" w:rsidR="003A0097" w:rsidRPr="002D1501" w:rsidRDefault="003A0097" w:rsidP="003A0097">
      <w:pPr>
        <w:jc w:val="both"/>
        <w:rPr>
          <w:rFonts w:ascii="gobCL" w:hAnsi="gobCL"/>
          <w:sz w:val="22"/>
          <w:szCs w:val="22"/>
        </w:rPr>
      </w:pPr>
    </w:p>
    <w:p w14:paraId="08915946" w14:textId="77777777" w:rsidR="00194126" w:rsidRDefault="003A0097" w:rsidP="009B0900">
      <w:pPr>
        <w:numPr>
          <w:ilvl w:val="0"/>
          <w:numId w:val="12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194126">
        <w:rPr>
          <w:rFonts w:ascii="gobCL" w:hAnsi="gobCL"/>
          <w:sz w:val="22"/>
          <w:szCs w:val="22"/>
          <w:lang w:val="es-CL" w:eastAsia="es-CL"/>
        </w:rPr>
        <w:t>Adjunt</w:t>
      </w:r>
      <w:r w:rsidR="00194126" w:rsidRPr="00194126">
        <w:rPr>
          <w:rFonts w:ascii="gobCL" w:hAnsi="gobCL"/>
          <w:sz w:val="22"/>
          <w:szCs w:val="22"/>
          <w:lang w:val="es-CL" w:eastAsia="es-CL"/>
        </w:rPr>
        <w:t>e el</w:t>
      </w:r>
      <w:r w:rsidR="00490E6E" w:rsidRPr="00194126">
        <w:rPr>
          <w:rFonts w:ascii="gobCL" w:hAnsi="gobCL"/>
          <w:sz w:val="22"/>
          <w:szCs w:val="22"/>
          <w:lang w:val="es-CL" w:eastAsia="es-CL"/>
        </w:rPr>
        <w:t xml:space="preserve"> </w:t>
      </w:r>
      <w:r w:rsidRPr="00194126">
        <w:rPr>
          <w:rFonts w:ascii="gobCL" w:hAnsi="gobCL"/>
          <w:sz w:val="22"/>
          <w:szCs w:val="22"/>
          <w:lang w:val="es-CL" w:eastAsia="es-CL"/>
        </w:rPr>
        <w:t>procedimiento de trazabilidad aplicado en la instalación</w:t>
      </w:r>
      <w:r w:rsidR="00194126">
        <w:rPr>
          <w:rFonts w:ascii="gobCL" w:hAnsi="gobCL"/>
          <w:sz w:val="22"/>
          <w:szCs w:val="22"/>
          <w:lang w:val="es-CL" w:eastAsia="es-CL"/>
        </w:rPr>
        <w:t>.</w:t>
      </w:r>
      <w:r w:rsidRPr="00194126">
        <w:rPr>
          <w:rFonts w:ascii="gobCL" w:hAnsi="gobCL"/>
          <w:sz w:val="22"/>
          <w:szCs w:val="22"/>
          <w:lang w:val="es-CL" w:eastAsia="es-CL"/>
        </w:rPr>
        <w:t xml:space="preserve"> </w:t>
      </w:r>
    </w:p>
    <w:p w14:paraId="553655D3" w14:textId="003E173F" w:rsidR="003A0097" w:rsidRPr="00194126" w:rsidRDefault="00194126" w:rsidP="00A63813">
      <w:pPr>
        <w:ind w:left="357"/>
        <w:jc w:val="both"/>
        <w:rPr>
          <w:rFonts w:ascii="gobCL" w:hAnsi="gobCL"/>
          <w:sz w:val="22"/>
          <w:szCs w:val="22"/>
          <w:lang w:val="es-CL" w:eastAsia="es-CL"/>
        </w:rPr>
      </w:pPr>
      <w:r w:rsidRPr="00194126">
        <w:rPr>
          <w:rFonts w:ascii="gobCL" w:hAnsi="gobCL"/>
          <w:sz w:val="22"/>
          <w:szCs w:val="22"/>
          <w:lang w:val="es-CL" w:eastAsia="es-CL"/>
        </w:rPr>
        <w:t>I</w:t>
      </w:r>
      <w:r w:rsidR="003A0097" w:rsidRPr="00194126">
        <w:rPr>
          <w:rFonts w:ascii="gobCL" w:hAnsi="gobCL"/>
          <w:sz w:val="22"/>
          <w:szCs w:val="22"/>
          <w:lang w:val="es-CL" w:eastAsia="es-CL"/>
        </w:rPr>
        <w:t>ncluy</w:t>
      </w:r>
      <w:r w:rsidRPr="00194126">
        <w:rPr>
          <w:rFonts w:ascii="gobCL" w:hAnsi="gobCL"/>
          <w:sz w:val="22"/>
          <w:szCs w:val="22"/>
          <w:lang w:val="es-CL" w:eastAsia="es-CL"/>
        </w:rPr>
        <w:t>a</w:t>
      </w:r>
      <w:r w:rsidR="003A0097" w:rsidRPr="00194126">
        <w:rPr>
          <w:rFonts w:ascii="gobCL" w:hAnsi="gobCL"/>
          <w:sz w:val="22"/>
          <w:szCs w:val="22"/>
          <w:lang w:val="es-CL" w:eastAsia="es-CL"/>
        </w:rPr>
        <w:t xml:space="preserve"> ejemplo</w:t>
      </w:r>
      <w:r>
        <w:rPr>
          <w:rFonts w:ascii="gobCL" w:hAnsi="gobCL"/>
          <w:sz w:val="22"/>
          <w:szCs w:val="22"/>
          <w:lang w:val="es-CL" w:eastAsia="es-CL"/>
        </w:rPr>
        <w:t>s</w:t>
      </w:r>
      <w:r w:rsidR="003A0097" w:rsidRPr="00194126">
        <w:rPr>
          <w:rFonts w:ascii="gobCL" w:hAnsi="gobCL"/>
          <w:sz w:val="22"/>
          <w:szCs w:val="22"/>
          <w:lang w:val="es-CL" w:eastAsia="es-CL"/>
        </w:rPr>
        <w:t xml:space="preserve"> de la documentación</w:t>
      </w:r>
      <w:r>
        <w:rPr>
          <w:rFonts w:ascii="gobCL" w:hAnsi="gobCL"/>
          <w:sz w:val="22"/>
          <w:szCs w:val="22"/>
          <w:lang w:val="es-CL" w:eastAsia="es-CL"/>
        </w:rPr>
        <w:t xml:space="preserve"> y registros</w:t>
      </w:r>
      <w:r w:rsidR="003A0097" w:rsidRPr="00194126">
        <w:rPr>
          <w:rFonts w:ascii="gobCL" w:hAnsi="gobCL"/>
          <w:sz w:val="22"/>
          <w:szCs w:val="22"/>
          <w:lang w:val="es-CL" w:eastAsia="es-CL"/>
        </w:rPr>
        <w:t xml:space="preserve"> que acompaña</w:t>
      </w:r>
      <w:r>
        <w:rPr>
          <w:rFonts w:ascii="gobCL" w:hAnsi="gobCL"/>
          <w:sz w:val="22"/>
          <w:szCs w:val="22"/>
          <w:lang w:val="es-CL" w:eastAsia="es-CL"/>
        </w:rPr>
        <w:t>n</w:t>
      </w:r>
      <w:r w:rsidR="003A0097" w:rsidRPr="00194126">
        <w:rPr>
          <w:rFonts w:ascii="gobCL" w:hAnsi="gobCL"/>
          <w:sz w:val="22"/>
          <w:szCs w:val="22"/>
          <w:lang w:val="es-CL" w:eastAsia="es-CL"/>
        </w:rPr>
        <w:t xml:space="preserve"> </w:t>
      </w:r>
      <w:r>
        <w:rPr>
          <w:rFonts w:ascii="gobCL" w:hAnsi="gobCL"/>
          <w:sz w:val="22"/>
          <w:szCs w:val="22"/>
          <w:lang w:val="es-CL" w:eastAsia="es-CL"/>
        </w:rPr>
        <w:t>l</w:t>
      </w:r>
      <w:r w:rsidR="003A0097" w:rsidRPr="00194126">
        <w:rPr>
          <w:rFonts w:ascii="gobCL" w:hAnsi="gobCL"/>
          <w:sz w:val="22"/>
          <w:szCs w:val="22"/>
          <w:lang w:val="es-CL" w:eastAsia="es-CL"/>
        </w:rPr>
        <w:t>a recepción de materia prima</w:t>
      </w:r>
      <w:r>
        <w:rPr>
          <w:rFonts w:ascii="gobCL" w:hAnsi="gobCL"/>
          <w:sz w:val="22"/>
          <w:szCs w:val="22"/>
          <w:lang w:val="es-CL" w:eastAsia="es-CL"/>
        </w:rPr>
        <w:t xml:space="preserve"> y su </w:t>
      </w:r>
      <w:r w:rsidR="00D82A7E" w:rsidRPr="00194126">
        <w:rPr>
          <w:rFonts w:ascii="gobCL" w:hAnsi="gobCL"/>
          <w:sz w:val="22"/>
          <w:szCs w:val="22"/>
          <w:lang w:val="es-CL" w:eastAsia="es-CL"/>
        </w:rPr>
        <w:t>disposición en</w:t>
      </w:r>
      <w:r>
        <w:rPr>
          <w:rFonts w:ascii="gobCL" w:hAnsi="gobCL"/>
          <w:sz w:val="22"/>
          <w:szCs w:val="22"/>
          <w:lang w:val="es-CL" w:eastAsia="es-CL"/>
        </w:rPr>
        <w:t xml:space="preserve"> el establecimiento, el ingreso a proceso</w:t>
      </w:r>
      <w:r w:rsidR="00D82A7E" w:rsidRPr="00194126">
        <w:rPr>
          <w:rFonts w:ascii="gobCL" w:hAnsi="gobCL"/>
          <w:sz w:val="22"/>
          <w:szCs w:val="22"/>
          <w:lang w:val="es-CL" w:eastAsia="es-CL"/>
        </w:rPr>
        <w:t xml:space="preserve"> </w:t>
      </w:r>
      <w:r>
        <w:rPr>
          <w:rFonts w:ascii="gobCL" w:hAnsi="gobCL"/>
          <w:sz w:val="22"/>
          <w:szCs w:val="22"/>
          <w:lang w:val="es-CL" w:eastAsia="es-CL"/>
        </w:rPr>
        <w:t>del recurso, y posterior</w:t>
      </w:r>
      <w:r w:rsidR="00D82A7E" w:rsidRPr="00194126">
        <w:rPr>
          <w:rFonts w:ascii="gobCL" w:hAnsi="gobCL"/>
          <w:sz w:val="22"/>
          <w:szCs w:val="22"/>
          <w:lang w:val="es-CL" w:eastAsia="es-CL"/>
        </w:rPr>
        <w:t xml:space="preserve"> almacenaje</w:t>
      </w:r>
      <w:r w:rsidR="003A0097" w:rsidRPr="00194126">
        <w:rPr>
          <w:rFonts w:ascii="gobCL" w:hAnsi="gobCL"/>
          <w:sz w:val="22"/>
          <w:szCs w:val="22"/>
          <w:lang w:val="es-CL" w:eastAsia="es-CL"/>
        </w:rPr>
        <w:t xml:space="preserve"> y</w:t>
      </w:r>
      <w:r w:rsidR="00490E6E" w:rsidRPr="00194126">
        <w:rPr>
          <w:rFonts w:ascii="gobCL" w:hAnsi="gobCL"/>
          <w:sz w:val="22"/>
          <w:szCs w:val="22"/>
          <w:lang w:val="es-CL" w:eastAsia="es-CL"/>
        </w:rPr>
        <w:t xml:space="preserve"> </w:t>
      </w:r>
      <w:r w:rsidR="003A0097" w:rsidRPr="00194126">
        <w:rPr>
          <w:rFonts w:ascii="gobCL" w:hAnsi="gobCL"/>
          <w:sz w:val="22"/>
          <w:szCs w:val="22"/>
          <w:lang w:val="es-CL" w:eastAsia="es-CL"/>
        </w:rPr>
        <w:t>despacho de producto</w:t>
      </w:r>
      <w:r>
        <w:rPr>
          <w:rFonts w:ascii="gobCL" w:hAnsi="gobCL"/>
          <w:sz w:val="22"/>
          <w:szCs w:val="22"/>
          <w:lang w:val="es-CL" w:eastAsia="es-CL"/>
        </w:rPr>
        <w:t>s</w:t>
      </w:r>
      <w:r w:rsidR="00D82A7E" w:rsidRPr="00194126">
        <w:rPr>
          <w:rFonts w:ascii="gobCL" w:hAnsi="gobCL"/>
          <w:sz w:val="22"/>
          <w:szCs w:val="22"/>
          <w:lang w:val="es-CL" w:eastAsia="es-CL"/>
        </w:rPr>
        <w:t>.</w:t>
      </w:r>
    </w:p>
    <w:p w14:paraId="208770A5" w14:textId="77777777" w:rsidR="003A0097" w:rsidRPr="002D1501" w:rsidRDefault="003A0097" w:rsidP="003A0097">
      <w:pPr>
        <w:ind w:left="360"/>
        <w:jc w:val="both"/>
        <w:rPr>
          <w:rFonts w:ascii="gobCL" w:hAnsi="gobCL"/>
          <w:sz w:val="22"/>
          <w:szCs w:val="22"/>
        </w:rPr>
      </w:pPr>
    </w:p>
    <w:p w14:paraId="5BDC2192" w14:textId="6EB68B94" w:rsidR="00194126" w:rsidRDefault="00194126" w:rsidP="009B0900">
      <w:pPr>
        <w:numPr>
          <w:ilvl w:val="0"/>
          <w:numId w:val="12"/>
        </w:numPr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194126">
        <w:rPr>
          <w:rFonts w:ascii="gobCL" w:hAnsi="gobCL"/>
          <w:sz w:val="22"/>
          <w:szCs w:val="22"/>
          <w:lang w:val="es-CL" w:eastAsia="es-CL"/>
        </w:rPr>
        <w:t>Envíe evidencia de la realización de un ejercicio de trazabilidad, en donde sea posible demostrar los orígenes de materias prima</w:t>
      </w:r>
      <w:r>
        <w:rPr>
          <w:rFonts w:ascii="gobCL" w:hAnsi="gobCL"/>
          <w:sz w:val="22"/>
          <w:szCs w:val="22"/>
          <w:lang w:val="es-CL" w:eastAsia="es-CL"/>
        </w:rPr>
        <w:t>s</w:t>
      </w:r>
      <w:r w:rsidR="00A63813" w:rsidRPr="00A63813">
        <w:rPr>
          <w:rFonts w:ascii="gobCL" w:hAnsi="gobCL"/>
          <w:sz w:val="22"/>
          <w:szCs w:val="22"/>
          <w:lang w:val="es-CL" w:eastAsia="es-CL"/>
        </w:rPr>
        <w:t xml:space="preserve"> y las operaciones trazables para un lote de producción</w:t>
      </w:r>
      <w:r w:rsidR="00D5012D">
        <w:rPr>
          <w:rFonts w:ascii="gobCL" w:hAnsi="gobCL"/>
          <w:sz w:val="22"/>
          <w:szCs w:val="22"/>
          <w:lang w:val="es-CL" w:eastAsia="es-CL"/>
        </w:rPr>
        <w:t xml:space="preserve"> determinado.</w:t>
      </w:r>
    </w:p>
    <w:p w14:paraId="6C159E34" w14:textId="77777777" w:rsidR="00D5012D" w:rsidRDefault="00D5012D" w:rsidP="00D5012D">
      <w:pPr>
        <w:ind w:left="357"/>
        <w:jc w:val="both"/>
        <w:rPr>
          <w:rFonts w:ascii="gobCL" w:hAnsi="gobCL"/>
          <w:sz w:val="22"/>
          <w:szCs w:val="22"/>
          <w:lang w:val="es-CL" w:eastAsia="es-CL"/>
        </w:rPr>
      </w:pPr>
    </w:p>
    <w:p w14:paraId="257891CB" w14:textId="64318C31" w:rsidR="00194126" w:rsidRDefault="00194126" w:rsidP="009B0900">
      <w:pPr>
        <w:numPr>
          <w:ilvl w:val="0"/>
          <w:numId w:val="12"/>
        </w:numPr>
        <w:spacing w:after="120"/>
        <w:ind w:left="357" w:hanging="357"/>
        <w:jc w:val="both"/>
        <w:rPr>
          <w:rFonts w:ascii="gobCL" w:hAnsi="gobCL"/>
          <w:sz w:val="22"/>
          <w:szCs w:val="22"/>
          <w:lang w:val="es-CL" w:eastAsia="es-CL"/>
        </w:rPr>
      </w:pPr>
      <w:r w:rsidRPr="00194126">
        <w:rPr>
          <w:rFonts w:ascii="gobCL" w:hAnsi="gobCL"/>
          <w:sz w:val="22"/>
          <w:szCs w:val="22"/>
          <w:lang w:val="es-CL" w:eastAsia="es-CL"/>
        </w:rPr>
        <w:t>Adjunte fotografías de la identificación de productos a lo largo de la cadena de producción, desde materias primas hasta productos terminados.</w:t>
      </w:r>
    </w:p>
    <w:p w14:paraId="06F9407D" w14:textId="0F2BFC3E" w:rsidR="003A0097" w:rsidRPr="00194126" w:rsidRDefault="00194126" w:rsidP="00596951">
      <w:pPr>
        <w:ind w:left="357"/>
        <w:jc w:val="both"/>
        <w:rPr>
          <w:rFonts w:ascii="gobCL" w:hAnsi="gobCL"/>
          <w:sz w:val="22"/>
          <w:szCs w:val="22"/>
          <w:lang w:val="es-CL" w:eastAsia="es-CL"/>
        </w:rPr>
      </w:pPr>
      <w:r w:rsidRPr="00194126">
        <w:rPr>
          <w:rFonts w:ascii="gobCL" w:hAnsi="gobCL"/>
          <w:sz w:val="22"/>
          <w:szCs w:val="22"/>
          <w:lang w:val="es-CL" w:eastAsia="es-CL"/>
        </w:rPr>
        <w:t>Incluya imágenes del etiquetado del producto terminado.</w:t>
      </w:r>
    </w:p>
    <w:p w14:paraId="5D9BBC32" w14:textId="0F01226F" w:rsidR="003A0097" w:rsidRDefault="003A0097" w:rsidP="003A0097">
      <w:pPr>
        <w:jc w:val="both"/>
        <w:rPr>
          <w:rFonts w:ascii="gobCL" w:hAnsi="gobCL"/>
          <w:sz w:val="22"/>
          <w:szCs w:val="22"/>
        </w:rPr>
      </w:pPr>
    </w:p>
    <w:p w14:paraId="3992B917" w14:textId="77777777" w:rsidR="00596951" w:rsidRDefault="00596951" w:rsidP="003A0097">
      <w:pPr>
        <w:jc w:val="both"/>
        <w:rPr>
          <w:rFonts w:ascii="gobCL" w:hAnsi="gobCL"/>
          <w:sz w:val="22"/>
          <w:szCs w:val="22"/>
        </w:rPr>
      </w:pPr>
    </w:p>
    <w:p w14:paraId="6D09147B" w14:textId="77777777" w:rsidR="00596951" w:rsidRPr="00596951" w:rsidRDefault="00596951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596951">
        <w:rPr>
          <w:rFonts w:ascii="gobCL" w:hAnsi="gobCL"/>
          <w:b/>
        </w:rPr>
        <w:t>Almacenamiento de insumos de empaque.</w:t>
      </w:r>
    </w:p>
    <w:p w14:paraId="1063A088" w14:textId="77777777" w:rsidR="00596951" w:rsidRPr="00596951" w:rsidRDefault="00596951" w:rsidP="00596951">
      <w:pPr>
        <w:jc w:val="both"/>
        <w:rPr>
          <w:rFonts w:ascii="gobCL" w:hAnsi="gobCL"/>
          <w:color w:val="0070C0"/>
          <w:sz w:val="20"/>
          <w:szCs w:val="20"/>
        </w:rPr>
      </w:pPr>
      <w:r w:rsidRPr="00596951">
        <w:rPr>
          <w:rFonts w:ascii="gobCL" w:hAnsi="gobCL"/>
          <w:color w:val="0070C0"/>
          <w:sz w:val="20"/>
          <w:szCs w:val="20"/>
        </w:rPr>
        <w:t>Completar todos los campos.</w:t>
      </w:r>
    </w:p>
    <w:p w14:paraId="59123FF8" w14:textId="77777777" w:rsidR="00596951" w:rsidRPr="00596951" w:rsidRDefault="00596951" w:rsidP="00596951">
      <w:pPr>
        <w:jc w:val="both"/>
        <w:rPr>
          <w:rFonts w:ascii="gobCL" w:hAnsi="gobCL"/>
          <w:sz w:val="22"/>
          <w:szCs w:val="22"/>
          <w:lang w:val="es-CL"/>
        </w:rPr>
      </w:pPr>
    </w:p>
    <w:p w14:paraId="66CF2ED9" w14:textId="78357FF3" w:rsidR="000F3371" w:rsidRDefault="00596951" w:rsidP="009B0900">
      <w:pPr>
        <w:numPr>
          <w:ilvl w:val="0"/>
          <w:numId w:val="20"/>
        </w:numPr>
        <w:jc w:val="both"/>
        <w:rPr>
          <w:rFonts w:ascii="gobCL" w:hAnsi="gobCL"/>
          <w:sz w:val="22"/>
          <w:szCs w:val="22"/>
          <w:lang w:val="es-CL" w:eastAsia="es-CL"/>
        </w:rPr>
      </w:pPr>
      <w:r w:rsidRPr="00596951">
        <w:rPr>
          <w:rFonts w:ascii="gobCL" w:hAnsi="gobCL"/>
          <w:sz w:val="22"/>
          <w:szCs w:val="22"/>
          <w:lang w:val="es-CL" w:eastAsia="es-CL"/>
        </w:rPr>
        <w:t>Adjunt</w:t>
      </w:r>
      <w:r w:rsidR="000F3371">
        <w:rPr>
          <w:rFonts w:ascii="gobCL" w:hAnsi="gobCL"/>
          <w:sz w:val="22"/>
          <w:szCs w:val="22"/>
          <w:lang w:val="es-CL" w:eastAsia="es-CL"/>
        </w:rPr>
        <w:t>e</w:t>
      </w:r>
      <w:r w:rsidRPr="00596951">
        <w:rPr>
          <w:rFonts w:ascii="gobCL" w:hAnsi="gobCL"/>
          <w:sz w:val="22"/>
          <w:szCs w:val="22"/>
          <w:lang w:val="es-CL" w:eastAsia="es-CL"/>
        </w:rPr>
        <w:t xml:space="preserve"> fotografías de la bodega y lugares de almacenamiento de insumos de empaque, en donde sea posible observar su condición de mantención, materiales que la constituyen y su condición de limpieza. </w:t>
      </w:r>
    </w:p>
    <w:p w14:paraId="369698CF" w14:textId="77777777" w:rsidR="000F3371" w:rsidRDefault="000F3371" w:rsidP="000F3371">
      <w:pPr>
        <w:ind w:left="357"/>
        <w:jc w:val="both"/>
        <w:rPr>
          <w:rFonts w:ascii="gobCL" w:hAnsi="gobCL"/>
          <w:sz w:val="22"/>
          <w:szCs w:val="22"/>
          <w:lang w:val="es-CL" w:eastAsia="es-CL"/>
        </w:rPr>
      </w:pPr>
    </w:p>
    <w:p w14:paraId="1B63779B" w14:textId="575A2693" w:rsidR="00596951" w:rsidRPr="000F3371" w:rsidRDefault="000F3371" w:rsidP="009B0900">
      <w:pPr>
        <w:numPr>
          <w:ilvl w:val="0"/>
          <w:numId w:val="20"/>
        </w:numPr>
        <w:spacing w:after="120"/>
        <w:jc w:val="both"/>
        <w:rPr>
          <w:rFonts w:ascii="gobCL" w:hAnsi="gobCL"/>
          <w:sz w:val="22"/>
          <w:szCs w:val="22"/>
          <w:lang w:val="es-CL" w:eastAsia="es-CL"/>
        </w:rPr>
      </w:pPr>
      <w:r>
        <w:rPr>
          <w:rFonts w:ascii="gobCL" w:hAnsi="gobCL"/>
          <w:sz w:val="22"/>
          <w:szCs w:val="22"/>
          <w:lang w:val="es-CL"/>
        </w:rPr>
        <w:t>Presente</w:t>
      </w:r>
      <w:r w:rsidR="00596951" w:rsidRPr="000F3371">
        <w:rPr>
          <w:rFonts w:ascii="gobCL" w:hAnsi="gobCL"/>
          <w:sz w:val="22"/>
          <w:szCs w:val="22"/>
          <w:lang w:val="es-CL"/>
        </w:rPr>
        <w:t xml:space="preserve"> un listado de los insumos</w:t>
      </w:r>
      <w:r>
        <w:rPr>
          <w:rFonts w:ascii="gobCL" w:hAnsi="gobCL"/>
          <w:sz w:val="22"/>
          <w:szCs w:val="22"/>
          <w:lang w:val="es-CL"/>
        </w:rPr>
        <w:t xml:space="preserve"> de empaque</w:t>
      </w:r>
      <w:r w:rsidR="00596951" w:rsidRPr="000F3371">
        <w:rPr>
          <w:rFonts w:ascii="gobCL" w:hAnsi="gobCL"/>
          <w:sz w:val="22"/>
          <w:szCs w:val="22"/>
          <w:lang w:val="es-CL"/>
        </w:rPr>
        <w:t xml:space="preserve"> utilizados, identificando claramente el tipo de insumo y proveedor</w:t>
      </w:r>
      <w:r>
        <w:rPr>
          <w:rFonts w:ascii="gobCL" w:hAnsi="gobCL"/>
          <w:sz w:val="22"/>
          <w:szCs w:val="22"/>
          <w:lang w:val="es-CL"/>
        </w:rPr>
        <w:t xml:space="preserve">. </w:t>
      </w:r>
    </w:p>
    <w:p w14:paraId="4CC95608" w14:textId="77777777" w:rsidR="00B1693D" w:rsidRDefault="00B1693D">
      <w:pPr>
        <w:rPr>
          <w:rFonts w:ascii="gobCL" w:hAnsi="gobCL"/>
          <w:b/>
        </w:rPr>
      </w:pPr>
      <w:r>
        <w:rPr>
          <w:rFonts w:ascii="gobCL" w:hAnsi="gobCL"/>
          <w:b/>
        </w:rPr>
        <w:br w:type="page"/>
      </w:r>
    </w:p>
    <w:p w14:paraId="6A3CE51F" w14:textId="3D32468D" w:rsidR="00613604" w:rsidRPr="00613604" w:rsidRDefault="00613604" w:rsidP="009B0900">
      <w:pPr>
        <w:numPr>
          <w:ilvl w:val="0"/>
          <w:numId w:val="4"/>
        </w:numPr>
        <w:ind w:left="426"/>
        <w:jc w:val="both"/>
        <w:rPr>
          <w:rFonts w:ascii="gobCL" w:hAnsi="gobCL"/>
          <w:b/>
        </w:rPr>
      </w:pPr>
      <w:r w:rsidRPr="00613604">
        <w:rPr>
          <w:rFonts w:ascii="gobCL" w:hAnsi="gobCL"/>
          <w:b/>
        </w:rPr>
        <w:lastRenderedPageBreak/>
        <w:t>Resultado</w:t>
      </w:r>
      <w:r>
        <w:rPr>
          <w:rFonts w:ascii="gobCL" w:hAnsi="gobCL"/>
          <w:b/>
        </w:rPr>
        <w:t xml:space="preserve"> de la habilitación.</w:t>
      </w:r>
    </w:p>
    <w:p w14:paraId="3D2ED02C" w14:textId="77777777" w:rsidR="00613604" w:rsidRPr="00AB0064" w:rsidRDefault="00613604" w:rsidP="00613604">
      <w:pPr>
        <w:jc w:val="both"/>
        <w:rPr>
          <w:rFonts w:ascii="gobCL" w:hAnsi="gobCL"/>
          <w:color w:val="0070C0"/>
        </w:rPr>
      </w:pPr>
      <w:r>
        <w:rPr>
          <w:rFonts w:ascii="gobCL" w:hAnsi="gobCL"/>
          <w:color w:val="0070C0"/>
          <w:sz w:val="20"/>
          <w:szCs w:val="20"/>
        </w:rPr>
        <w:t>Uso exclusivo de SERNAPESCA</w:t>
      </w:r>
      <w:r w:rsidRPr="00AB0064">
        <w:rPr>
          <w:rFonts w:ascii="gobCL" w:hAnsi="gobCL"/>
          <w:color w:val="0070C0"/>
          <w:sz w:val="20"/>
          <w:szCs w:val="20"/>
        </w:rPr>
        <w:t xml:space="preserve">. </w:t>
      </w:r>
    </w:p>
    <w:p w14:paraId="47F4EFC4" w14:textId="77777777" w:rsidR="00613604" w:rsidRPr="008B7282" w:rsidRDefault="00613604" w:rsidP="00613604">
      <w:pPr>
        <w:ind w:left="360"/>
        <w:jc w:val="both"/>
        <w:rPr>
          <w:rFonts w:ascii="gobCL" w:hAnsi="gobCL"/>
          <w:sz w:val="22"/>
          <w:szCs w:val="22"/>
        </w:rPr>
      </w:pPr>
    </w:p>
    <w:p w14:paraId="1A9F0C7F" w14:textId="77777777" w:rsidR="00613604" w:rsidRDefault="00613604" w:rsidP="009B0900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Observaciones</w:t>
      </w:r>
      <w:r w:rsidRPr="008B7282">
        <w:rPr>
          <w:rFonts w:ascii="gobCL" w:hAnsi="gobCL"/>
          <w:sz w:val="22"/>
          <w:szCs w:val="22"/>
        </w:rPr>
        <w:t>.</w:t>
      </w:r>
      <w:r>
        <w:rPr>
          <w:rFonts w:ascii="gobCL" w:hAnsi="gobCL"/>
          <w:sz w:val="22"/>
          <w:szCs w:val="22"/>
        </w:rPr>
        <w:t xml:space="preserve"> </w:t>
      </w:r>
    </w:p>
    <w:p w14:paraId="62AF12E4" w14:textId="77777777" w:rsidR="00A5531C" w:rsidRDefault="00A5531C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71749BDA" w14:textId="77777777" w:rsidR="00A57D4A" w:rsidRDefault="00A57D4A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218BF109" w14:textId="77777777" w:rsidR="00A5531C" w:rsidRDefault="00A5531C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10AA9D0C" w14:textId="77777777" w:rsidR="00A53C1D" w:rsidRDefault="00A53C1D" w:rsidP="009B0900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Resumen de deficiencias, según aplicación de pauta de inspección asociada.</w:t>
      </w:r>
    </w:p>
    <w:p w14:paraId="7C57805D" w14:textId="77777777" w:rsidR="00A53C1D" w:rsidRDefault="00A53C1D" w:rsidP="00A53C1D">
      <w:pPr>
        <w:jc w:val="both"/>
        <w:rPr>
          <w:rFonts w:ascii="gobCL" w:hAnsi="gobC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A53C1D" w:rsidRPr="009B4781" w14:paraId="41336223" w14:textId="77777777" w:rsidTr="00D81CC6">
        <w:trPr>
          <w:trHeight w:val="397"/>
          <w:jc w:val="center"/>
        </w:trPr>
        <w:tc>
          <w:tcPr>
            <w:tcW w:w="1134" w:type="dxa"/>
            <w:shd w:val="clear" w:color="auto" w:fill="auto"/>
          </w:tcPr>
          <w:p w14:paraId="43E47A07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2A3D54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Menor</w:t>
            </w:r>
          </w:p>
        </w:tc>
        <w:tc>
          <w:tcPr>
            <w:tcW w:w="1134" w:type="dxa"/>
            <w:shd w:val="clear" w:color="auto" w:fill="auto"/>
          </w:tcPr>
          <w:p w14:paraId="027F90BE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Mayor</w:t>
            </w:r>
          </w:p>
        </w:tc>
        <w:tc>
          <w:tcPr>
            <w:tcW w:w="1134" w:type="dxa"/>
            <w:shd w:val="clear" w:color="auto" w:fill="auto"/>
          </w:tcPr>
          <w:p w14:paraId="72E0789A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Seria</w:t>
            </w:r>
          </w:p>
        </w:tc>
        <w:tc>
          <w:tcPr>
            <w:tcW w:w="1134" w:type="dxa"/>
            <w:shd w:val="clear" w:color="auto" w:fill="auto"/>
          </w:tcPr>
          <w:p w14:paraId="287F92E7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Crítica</w:t>
            </w:r>
          </w:p>
        </w:tc>
      </w:tr>
      <w:tr w:rsidR="00A53C1D" w:rsidRPr="009B4781" w14:paraId="042FA308" w14:textId="77777777" w:rsidTr="00D81CC6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14:paraId="6B48B7B9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5FBD1A55" w14:textId="77777777" w:rsidR="00A53C1D" w:rsidRPr="009B4781" w:rsidRDefault="00A53C1D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4A81EE5" w14:textId="77777777" w:rsidR="00A53C1D" w:rsidRPr="009B4781" w:rsidRDefault="00A53C1D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B6263C" w14:textId="77777777" w:rsidR="00A53C1D" w:rsidRPr="009B4781" w:rsidRDefault="00A53C1D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6E5AD22" w14:textId="77777777" w:rsidR="00A53C1D" w:rsidRPr="009B4781" w:rsidRDefault="00A53C1D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328E2DCB" w14:textId="77777777" w:rsidR="00A53C1D" w:rsidRDefault="00A53C1D" w:rsidP="00A53C1D">
      <w:pPr>
        <w:jc w:val="both"/>
        <w:rPr>
          <w:rFonts w:ascii="gobCL" w:hAnsi="gobCL"/>
          <w:sz w:val="22"/>
          <w:szCs w:val="22"/>
        </w:rPr>
      </w:pPr>
    </w:p>
    <w:p w14:paraId="137F8DF4" w14:textId="77777777" w:rsidR="00986216" w:rsidRDefault="00986216" w:rsidP="009B0900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Resultado.</w:t>
      </w:r>
    </w:p>
    <w:p w14:paraId="1F758EE0" w14:textId="27ED9E22" w:rsidR="00986216" w:rsidRDefault="00986216" w:rsidP="00986216">
      <w:pPr>
        <w:ind w:firstLine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  <w:t>Categoría A.</w:t>
      </w:r>
      <w:r w:rsidR="00E57537">
        <w:rPr>
          <w:rFonts w:ascii="gobCL" w:hAnsi="gobCL"/>
          <w:sz w:val="22"/>
          <w:szCs w:val="22"/>
        </w:rPr>
        <w:tab/>
      </w:r>
      <w:r w:rsidR="00E57537">
        <w:rPr>
          <w:rFonts w:ascii="gobCL" w:hAnsi="gobCL"/>
          <w:sz w:val="22"/>
          <w:szCs w:val="22"/>
        </w:rPr>
        <w:tab/>
      </w:r>
      <w:r w:rsidR="00E57537">
        <w:rPr>
          <w:rFonts w:ascii="gobCL" w:hAnsi="gobCL"/>
          <w:sz w:val="22"/>
          <w:szCs w:val="22"/>
        </w:rPr>
        <w:tab/>
        <w:t xml:space="preserve">[ </w:t>
      </w:r>
      <w:proofErr w:type="gramStart"/>
      <w:r w:rsidR="00E57537">
        <w:rPr>
          <w:rFonts w:ascii="gobCL" w:hAnsi="gobCL"/>
          <w:sz w:val="22"/>
          <w:szCs w:val="22"/>
        </w:rPr>
        <w:t xml:space="preserve">  ]</w:t>
      </w:r>
      <w:proofErr w:type="gramEnd"/>
      <w:r w:rsidR="00E57537">
        <w:rPr>
          <w:rFonts w:ascii="gobCL" w:hAnsi="gobCL"/>
          <w:sz w:val="22"/>
          <w:szCs w:val="22"/>
        </w:rPr>
        <w:tab/>
        <w:t>Aprobado.</w:t>
      </w:r>
    </w:p>
    <w:p w14:paraId="7BF6FAEB" w14:textId="2CA4F30F" w:rsidR="00986216" w:rsidRDefault="00986216" w:rsidP="00986216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  <w:t>Categoría B.</w:t>
      </w:r>
      <w:r w:rsidR="00E57537">
        <w:rPr>
          <w:rFonts w:ascii="gobCL" w:hAnsi="gobCL"/>
          <w:sz w:val="22"/>
          <w:szCs w:val="22"/>
        </w:rPr>
        <w:tab/>
      </w:r>
      <w:r w:rsidR="00E57537">
        <w:rPr>
          <w:rFonts w:ascii="gobCL" w:hAnsi="gobCL"/>
          <w:sz w:val="22"/>
          <w:szCs w:val="22"/>
        </w:rPr>
        <w:tab/>
      </w:r>
      <w:r w:rsidR="00E57537">
        <w:rPr>
          <w:rFonts w:ascii="gobCL" w:hAnsi="gobCL"/>
          <w:sz w:val="22"/>
          <w:szCs w:val="22"/>
        </w:rPr>
        <w:tab/>
        <w:t xml:space="preserve">[ </w:t>
      </w:r>
      <w:proofErr w:type="gramStart"/>
      <w:r w:rsidR="00E57537">
        <w:rPr>
          <w:rFonts w:ascii="gobCL" w:hAnsi="gobCL"/>
          <w:sz w:val="22"/>
          <w:szCs w:val="22"/>
        </w:rPr>
        <w:t xml:space="preserve">  ]</w:t>
      </w:r>
      <w:proofErr w:type="gramEnd"/>
      <w:r w:rsidR="00E57537">
        <w:rPr>
          <w:rFonts w:ascii="gobCL" w:hAnsi="gobCL"/>
          <w:sz w:val="22"/>
          <w:szCs w:val="22"/>
        </w:rPr>
        <w:tab/>
        <w:t>Rechazado.</w:t>
      </w:r>
    </w:p>
    <w:p w14:paraId="4D04F784" w14:textId="77777777" w:rsidR="00986216" w:rsidRDefault="00986216" w:rsidP="00986216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  <w:t>Categoría C.</w:t>
      </w:r>
    </w:p>
    <w:p w14:paraId="52985D64" w14:textId="77777777" w:rsidR="00986216" w:rsidRDefault="00986216" w:rsidP="00986216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  <w:t>Categoría D.</w:t>
      </w:r>
    </w:p>
    <w:p w14:paraId="3A43A862" w14:textId="77777777" w:rsidR="00986216" w:rsidRDefault="00986216" w:rsidP="00986216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  <w:t xml:space="preserve">No certificable. </w:t>
      </w:r>
    </w:p>
    <w:p w14:paraId="509F9663" w14:textId="77777777" w:rsidR="00986216" w:rsidRDefault="00986216" w:rsidP="00986216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 </w:t>
      </w:r>
    </w:p>
    <w:p w14:paraId="15592531" w14:textId="77777777" w:rsidR="00986216" w:rsidRDefault="00986216" w:rsidP="009B0900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Fecha de entrada en vigor del resultado.</w:t>
      </w:r>
    </w:p>
    <w:p w14:paraId="17F47862" w14:textId="77777777" w:rsidR="00986216" w:rsidRDefault="00986216" w:rsidP="00986216">
      <w:pPr>
        <w:jc w:val="both"/>
        <w:rPr>
          <w:rFonts w:ascii="gobCL" w:hAnsi="gobCL"/>
          <w:sz w:val="22"/>
          <w:szCs w:val="22"/>
        </w:rPr>
      </w:pPr>
    </w:p>
    <w:p w14:paraId="18BB0831" w14:textId="77777777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5A36094E" w14:textId="77777777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660FD671" w14:textId="77777777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08A2967B" w14:textId="77777777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60738F99" w14:textId="77777777" w:rsidR="005D569C" w:rsidRPr="008B7282" w:rsidRDefault="005D569C" w:rsidP="008768D2">
      <w:pPr>
        <w:jc w:val="both"/>
        <w:rPr>
          <w:rFonts w:ascii="gobCL" w:hAnsi="gobCL"/>
          <w:sz w:val="22"/>
          <w:szCs w:val="22"/>
        </w:rPr>
      </w:pPr>
    </w:p>
    <w:p w14:paraId="4C58D326" w14:textId="77777777" w:rsidR="00AD6B4F" w:rsidRPr="00106C16" w:rsidRDefault="00AD6B4F" w:rsidP="008768D2">
      <w:pPr>
        <w:jc w:val="both"/>
        <w:rPr>
          <w:rFonts w:ascii="gobCL" w:hAnsi="gobCL"/>
        </w:rPr>
      </w:pPr>
    </w:p>
    <w:sectPr w:rsidR="00AD6B4F" w:rsidRPr="00106C16" w:rsidSect="00CD7AA2">
      <w:headerReference w:type="default" r:id="rId8"/>
      <w:footerReference w:type="default" r:id="rId9"/>
      <w:pgSz w:w="11906" w:h="16838"/>
      <w:pgMar w:top="1985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6B9FF" w14:textId="77777777" w:rsidR="002F155C" w:rsidRDefault="002F155C" w:rsidP="00106C16">
      <w:r>
        <w:separator/>
      </w:r>
    </w:p>
  </w:endnote>
  <w:endnote w:type="continuationSeparator" w:id="0">
    <w:p w14:paraId="23C76826" w14:textId="77777777" w:rsidR="002F155C" w:rsidRDefault="002F155C" w:rsidP="0010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Cambria"/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32D18" w14:textId="77777777" w:rsidR="00A57D4A" w:rsidRPr="00A35459" w:rsidRDefault="003D4CAD">
    <w:pPr>
      <w:pStyle w:val="Piedepgina"/>
      <w:jc w:val="right"/>
      <w:rPr>
        <w:rFonts w:ascii="gobCL" w:hAnsi="gobCL"/>
        <w:sz w:val="20"/>
        <w:szCs w:val="20"/>
      </w:rPr>
    </w:pPr>
    <w:r w:rsidRPr="00A35459">
      <w:rPr>
        <w:rFonts w:ascii="gobCL" w:hAnsi="gobCL"/>
        <w:sz w:val="20"/>
        <w:szCs w:val="20"/>
      </w:rPr>
      <w:fldChar w:fldCharType="begin"/>
    </w:r>
    <w:r w:rsidR="00A57D4A" w:rsidRPr="00A35459">
      <w:rPr>
        <w:rFonts w:ascii="gobCL" w:hAnsi="gobCL"/>
        <w:sz w:val="20"/>
        <w:szCs w:val="20"/>
      </w:rPr>
      <w:instrText>PAGE   \* MERGEFORMAT</w:instrText>
    </w:r>
    <w:r w:rsidRPr="00A35459">
      <w:rPr>
        <w:rFonts w:ascii="gobCL" w:hAnsi="gobCL"/>
        <w:sz w:val="20"/>
        <w:szCs w:val="20"/>
      </w:rPr>
      <w:fldChar w:fldCharType="separate"/>
    </w:r>
    <w:r w:rsidR="006C75EB">
      <w:rPr>
        <w:rFonts w:ascii="gobCL" w:hAnsi="gobCL"/>
        <w:noProof/>
        <w:sz w:val="20"/>
        <w:szCs w:val="20"/>
      </w:rPr>
      <w:t>3</w:t>
    </w:r>
    <w:r w:rsidRPr="00A35459">
      <w:rPr>
        <w:rFonts w:ascii="gobCL" w:hAnsi="gobCL"/>
        <w:sz w:val="20"/>
        <w:szCs w:val="20"/>
      </w:rPr>
      <w:fldChar w:fldCharType="end"/>
    </w:r>
  </w:p>
  <w:p w14:paraId="0115F5AC" w14:textId="77777777" w:rsidR="00A57D4A" w:rsidRPr="00A35459" w:rsidRDefault="00A57D4A">
    <w:pPr>
      <w:pStyle w:val="Piedepgina"/>
      <w:rPr>
        <w:rFonts w:ascii="gobCL" w:hAnsi="gobC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66CE0" w14:textId="77777777" w:rsidR="002F155C" w:rsidRDefault="002F155C" w:rsidP="00106C16">
      <w:r>
        <w:separator/>
      </w:r>
    </w:p>
  </w:footnote>
  <w:footnote w:type="continuationSeparator" w:id="0">
    <w:p w14:paraId="5BEAB666" w14:textId="77777777" w:rsidR="002F155C" w:rsidRDefault="002F155C" w:rsidP="00106C16">
      <w:r>
        <w:continuationSeparator/>
      </w:r>
    </w:p>
  </w:footnote>
  <w:footnote w:id="1">
    <w:p w14:paraId="12AFD747" w14:textId="77777777" w:rsidR="008D7DF9" w:rsidRPr="00106C16" w:rsidRDefault="008D7DF9" w:rsidP="008D7DF9">
      <w:pPr>
        <w:pStyle w:val="Textonotapie"/>
        <w:rPr>
          <w:rFonts w:ascii="gobCL" w:hAnsi="gobCL"/>
          <w:sz w:val="18"/>
          <w:szCs w:val="18"/>
          <w:lang w:val="es-CL"/>
        </w:rPr>
      </w:pPr>
      <w:r w:rsidRPr="00106C16">
        <w:rPr>
          <w:rStyle w:val="Refdenotaalpie"/>
          <w:rFonts w:ascii="gobCL" w:hAnsi="gobCL"/>
          <w:sz w:val="18"/>
          <w:szCs w:val="18"/>
        </w:rPr>
        <w:footnoteRef/>
      </w:r>
      <w:r w:rsidRPr="00106C16">
        <w:rPr>
          <w:rFonts w:ascii="gobCL" w:hAnsi="gobCL"/>
          <w:sz w:val="18"/>
          <w:szCs w:val="18"/>
        </w:rPr>
        <w:t xml:space="preserve"> </w:t>
      </w:r>
      <w:r>
        <w:rPr>
          <w:rFonts w:ascii="gobCL" w:hAnsi="gobCL"/>
          <w:sz w:val="18"/>
          <w:szCs w:val="18"/>
        </w:rPr>
        <w:t>Registro de Plantas de Transformación de Recursos Hidrobiológicos</w:t>
      </w:r>
      <w:r w:rsidRPr="00106C16">
        <w:rPr>
          <w:rFonts w:ascii="gobCL" w:hAnsi="gobCL"/>
          <w:sz w:val="18"/>
          <w:szCs w:val="18"/>
        </w:rPr>
        <w:t xml:space="preserve"> GIA.</w:t>
      </w:r>
    </w:p>
  </w:footnote>
  <w:footnote w:id="2">
    <w:p w14:paraId="0BDC1365" w14:textId="7BE405BE" w:rsidR="00B22E39" w:rsidRPr="00B22E39" w:rsidRDefault="00B22E39">
      <w:pPr>
        <w:pStyle w:val="Textonotapie"/>
        <w:rPr>
          <w:rFonts w:ascii="gobCL" w:hAnsi="gobCL"/>
          <w:lang w:val="es-CL"/>
        </w:rPr>
      </w:pPr>
      <w:r w:rsidRPr="00B22E39">
        <w:rPr>
          <w:rStyle w:val="Refdenotaalpie"/>
          <w:rFonts w:ascii="gobCL" w:hAnsi="gobCL"/>
        </w:rPr>
        <w:footnoteRef/>
      </w:r>
      <w:r w:rsidRPr="00B22E39">
        <w:rPr>
          <w:rFonts w:ascii="gobCL" w:hAnsi="gobCL"/>
          <w:sz w:val="18"/>
          <w:szCs w:val="18"/>
        </w:rPr>
        <w:t xml:space="preserve"> </w:t>
      </w:r>
      <w:r w:rsidRPr="00B22E39">
        <w:rPr>
          <w:rFonts w:ascii="gobCL" w:hAnsi="gobCL"/>
          <w:sz w:val="18"/>
          <w:szCs w:val="18"/>
          <w:lang w:val="es-CL"/>
        </w:rPr>
        <w:t xml:space="preserve">Puede encontrar un ejemplo de Diagrama de Flujo en el </w:t>
      </w:r>
      <w:hyperlink r:id="rId1" w:history="1">
        <w:r w:rsidRPr="006063F5">
          <w:rPr>
            <w:rStyle w:val="Hipervnculo"/>
            <w:rFonts w:ascii="gobCL" w:hAnsi="gobCL"/>
            <w:sz w:val="18"/>
            <w:szCs w:val="18"/>
            <w:lang w:val="es-CL"/>
          </w:rPr>
          <w:t>Manual de Inocuidad y Certificación</w:t>
        </w:r>
      </w:hyperlink>
      <w:r w:rsidRPr="00B22E39">
        <w:rPr>
          <w:rFonts w:ascii="gobCL" w:hAnsi="gobCL"/>
          <w:sz w:val="18"/>
          <w:szCs w:val="18"/>
          <w:lang w:val="es-CL"/>
        </w:rPr>
        <w:t>, Parte II, Sección II</w:t>
      </w:r>
      <w:r w:rsidR="006063F5">
        <w:rPr>
          <w:rFonts w:ascii="gobCL" w:hAnsi="gobCL"/>
          <w:sz w:val="18"/>
          <w:szCs w:val="18"/>
          <w:lang w:val="es-CL"/>
        </w:rPr>
        <w:t xml:space="preserve"> Control de Procesos</w:t>
      </w:r>
      <w:r w:rsidRPr="00B22E39">
        <w:rPr>
          <w:rFonts w:ascii="gobCL" w:hAnsi="gobCL"/>
          <w:sz w:val="18"/>
          <w:szCs w:val="18"/>
          <w:lang w:val="es-CL"/>
        </w:rPr>
        <w:t xml:space="preserve">, Capítulo </w:t>
      </w:r>
      <w:r w:rsidR="00C24E5A">
        <w:rPr>
          <w:rFonts w:ascii="gobCL" w:hAnsi="gobCL"/>
          <w:sz w:val="18"/>
          <w:szCs w:val="18"/>
          <w:lang w:val="es-CL"/>
        </w:rPr>
        <w:t>II, punto 2.1.4.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104C" w14:textId="2DE28881" w:rsidR="00A57D4A" w:rsidRPr="00AB0064" w:rsidRDefault="00D573BB" w:rsidP="00AB0064">
    <w:pPr>
      <w:tabs>
        <w:tab w:val="center" w:pos="4419"/>
        <w:tab w:val="right" w:pos="8838"/>
      </w:tabs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  <w:sz w:val="20"/>
        <w:szCs w:val="20"/>
        <w:lang w:val="es-CL" w:eastAsia="es-CL"/>
      </w:rPr>
      <w:drawing>
        <wp:anchor distT="0" distB="0" distL="114300" distR="114300" simplePos="0" relativeHeight="251659264" behindDoc="1" locked="0" layoutInCell="1" allowOverlap="1" wp14:anchorId="094D74B5" wp14:editId="7B82F13B">
          <wp:simplePos x="0" y="0"/>
          <wp:positionH relativeFrom="column">
            <wp:posOffset>-634365</wp:posOffset>
          </wp:positionH>
          <wp:positionV relativeFrom="paragraph">
            <wp:posOffset>-200660</wp:posOffset>
          </wp:positionV>
          <wp:extent cx="1298575" cy="815340"/>
          <wp:effectExtent l="0" t="0" r="0" b="0"/>
          <wp:wrapTight wrapText="bothSides">
            <wp:wrapPolygon edited="0">
              <wp:start x="0" y="0"/>
              <wp:lineTo x="0" y="21196"/>
              <wp:lineTo x="21230" y="21196"/>
              <wp:lineTo x="21230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709A"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96D6E73" wp14:editId="4CEA9B30">
              <wp:simplePos x="0" y="0"/>
              <wp:positionH relativeFrom="page">
                <wp:posOffset>1005840</wp:posOffset>
              </wp:positionH>
              <wp:positionV relativeFrom="page">
                <wp:posOffset>0</wp:posOffset>
              </wp:positionV>
              <wp:extent cx="722630" cy="19177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" cy="191770"/>
                      </a:xfrm>
                      <a:prstGeom prst="rect">
                        <a:avLst/>
                      </a:prstGeom>
                      <a:solidFill>
                        <a:srgbClr val="EC3D43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E7E284" w14:textId="77777777" w:rsidR="00A57D4A" w:rsidRDefault="00A57D4A" w:rsidP="00AB00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D6E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79.2pt;margin-top:0;width:56.9pt;height:15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" fillcolor="#ec3d43" stroked="f">
              <v:textbox inset="0,0,0,0">
                <w:txbxContent>
                  <w:p w14:paraId="4EE7E284" w14:textId="77777777" w:rsidR="00A57D4A" w:rsidRDefault="00A57D4A" w:rsidP="00AB0064"/>
                </w:txbxContent>
              </v:textbox>
              <w10:wrap type="square" anchorx="page" anchory="page"/>
            </v:shape>
          </w:pict>
        </mc:Fallback>
      </mc:AlternateContent>
    </w:r>
    <w:r w:rsidR="00DF709A"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6332219" wp14:editId="6AA8B5D8">
              <wp:simplePos x="0" y="0"/>
              <wp:positionH relativeFrom="page">
                <wp:posOffset>429895</wp:posOffset>
              </wp:positionH>
              <wp:positionV relativeFrom="page">
                <wp:posOffset>0</wp:posOffset>
              </wp:positionV>
              <wp:extent cx="575945" cy="191770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" cy="191770"/>
                      </a:xfrm>
                      <a:prstGeom prst="rect">
                        <a:avLst/>
                      </a:prstGeom>
                      <a:solidFill>
                        <a:srgbClr val="006BB6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602637" w14:textId="77777777" w:rsidR="00A57D4A" w:rsidRDefault="00A57D4A" w:rsidP="00AB006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332219" id="Text Box 4" o:spid="_x0000_s1027" type="#_x0000_t202" style="position:absolute;left:0;text-align:left;margin-left:33.85pt;margin-top:0;width:45.35pt;height:15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" fillcolor="#006bb6" stroked="f">
              <v:textbox inset="0,0,0,0">
                <w:txbxContent>
                  <w:p w14:paraId="12602637" w14:textId="77777777" w:rsidR="00A57D4A" w:rsidRDefault="00A57D4A" w:rsidP="00AB0064"/>
                </w:txbxContent>
              </v:textbox>
              <w10:wrap type="square" anchorx="page" anchory="page"/>
            </v:shape>
          </w:pict>
        </mc:Fallback>
      </mc:AlternateContent>
    </w:r>
    <w:r w:rsidR="00A57D4A" w:rsidRPr="00AB0064">
      <w:rPr>
        <w:sz w:val="20"/>
        <w:szCs w:val="20"/>
        <w:lang w:val="es-CL"/>
      </w:rPr>
      <w:t xml:space="preserve">    </w:t>
    </w:r>
    <w:r w:rsidR="00A57D4A" w:rsidRPr="00AB0064">
      <w:rPr>
        <w:rFonts w:ascii="gobCL" w:hAnsi="gobCL"/>
        <w:color w:val="595959"/>
        <w:sz w:val="16"/>
        <w:szCs w:val="16"/>
        <w:lang w:val="es-CL"/>
      </w:rPr>
      <w:t xml:space="preserve">Subdirección de Inocuidad y Certificación / </w:t>
    </w:r>
    <w:proofErr w:type="gramStart"/>
    <w:r w:rsidR="003A60A7">
      <w:rPr>
        <w:rFonts w:ascii="gobCL" w:hAnsi="gobCL"/>
        <w:b/>
        <w:color w:val="0070C0"/>
        <w:sz w:val="16"/>
        <w:szCs w:val="16"/>
        <w:lang w:val="es-CL"/>
      </w:rPr>
      <w:t>Juni</w:t>
    </w:r>
    <w:r w:rsidR="006773A3" w:rsidRPr="006773A3">
      <w:rPr>
        <w:rFonts w:ascii="gobCL" w:hAnsi="gobCL"/>
        <w:b/>
        <w:color w:val="0070C0"/>
        <w:sz w:val="16"/>
        <w:szCs w:val="16"/>
        <w:lang w:val="es-CL"/>
      </w:rPr>
      <w:t>o</w:t>
    </w:r>
    <w:proofErr w:type="gramEnd"/>
    <w:r w:rsidR="00A57D4A" w:rsidRPr="00AB0064">
      <w:rPr>
        <w:rFonts w:ascii="gobCL" w:hAnsi="gobCL"/>
        <w:b/>
        <w:color w:val="0070C0"/>
        <w:sz w:val="16"/>
        <w:szCs w:val="16"/>
        <w:lang w:val="es-CL"/>
      </w:rPr>
      <w:t xml:space="preserve"> 2020</w:t>
    </w:r>
  </w:p>
  <w:p w14:paraId="524D0129" w14:textId="77777777" w:rsidR="00A57D4A" w:rsidRPr="00246023" w:rsidRDefault="00A57D4A" w:rsidP="00924440">
    <w:pPr>
      <w:pStyle w:val="Encabezado"/>
      <w:jc w:val="right"/>
      <w:rPr>
        <w:rFonts w:ascii="gobCL" w:hAnsi="gobCL"/>
        <w:color w:val="7F7F7F"/>
        <w:sz w:val="16"/>
        <w:szCs w:val="16"/>
      </w:rPr>
    </w:pPr>
    <w:r w:rsidRPr="00246023">
      <w:rPr>
        <w:rFonts w:ascii="gobCL" w:hAnsi="gobCL"/>
        <w:color w:val="7F7F7F"/>
        <w:sz w:val="16"/>
        <w:szCs w:val="16"/>
      </w:rPr>
      <w:t>Versión 1.</w:t>
    </w:r>
    <w:r w:rsidR="005E1303">
      <w:rPr>
        <w:rFonts w:ascii="gobCL" w:hAnsi="gobCL"/>
        <w:color w:val="7F7F7F"/>
        <w:sz w:val="16"/>
        <w:szCs w:val="16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094"/>
    <w:multiLevelType w:val="hybridMultilevel"/>
    <w:tmpl w:val="636ECB0A"/>
    <w:lvl w:ilvl="0" w:tplc="E17AA9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3B4"/>
    <w:multiLevelType w:val="hybridMultilevel"/>
    <w:tmpl w:val="F684C2BC"/>
    <w:lvl w:ilvl="0" w:tplc="56DC90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54391"/>
    <w:multiLevelType w:val="hybridMultilevel"/>
    <w:tmpl w:val="5896D4F0"/>
    <w:lvl w:ilvl="0" w:tplc="756A0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700E6"/>
    <w:multiLevelType w:val="hybridMultilevel"/>
    <w:tmpl w:val="D016982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42391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5308F"/>
    <w:multiLevelType w:val="hybridMultilevel"/>
    <w:tmpl w:val="5896D4F0"/>
    <w:lvl w:ilvl="0" w:tplc="756A0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3656"/>
    <w:multiLevelType w:val="hybridMultilevel"/>
    <w:tmpl w:val="A66857F4"/>
    <w:lvl w:ilvl="0" w:tplc="F43C22A6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A10BAC"/>
    <w:multiLevelType w:val="hybridMultilevel"/>
    <w:tmpl w:val="5896D4F0"/>
    <w:lvl w:ilvl="0" w:tplc="756A0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24307"/>
    <w:multiLevelType w:val="hybridMultilevel"/>
    <w:tmpl w:val="DBF8617A"/>
    <w:lvl w:ilvl="0" w:tplc="7626F0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AC3B8C"/>
    <w:multiLevelType w:val="hybridMultilevel"/>
    <w:tmpl w:val="0A98D21A"/>
    <w:lvl w:ilvl="0" w:tplc="E48447F8">
      <w:start w:val="1"/>
      <w:numFmt w:val="decimal"/>
      <w:lvlText w:val="%1."/>
      <w:lvlJc w:val="left"/>
      <w:pPr>
        <w:ind w:left="360" w:hanging="360"/>
      </w:pPr>
      <w:rPr>
        <w:rFonts w:ascii="gobCL" w:hAnsi="gobCL" w:hint="default"/>
        <w:b/>
        <w:i w:val="0"/>
        <w:sz w:val="22"/>
        <w:szCs w:val="22"/>
      </w:rPr>
    </w:lvl>
    <w:lvl w:ilvl="1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DA033E"/>
    <w:multiLevelType w:val="hybridMultilevel"/>
    <w:tmpl w:val="0A98D21A"/>
    <w:lvl w:ilvl="0" w:tplc="E48447F8">
      <w:start w:val="1"/>
      <w:numFmt w:val="decimal"/>
      <w:lvlText w:val="%1."/>
      <w:lvlJc w:val="left"/>
      <w:pPr>
        <w:ind w:left="720" w:hanging="360"/>
      </w:pPr>
      <w:rPr>
        <w:rFonts w:ascii="gobCL" w:hAnsi="gobCL" w:hint="default"/>
        <w:b/>
        <w:i w:val="0"/>
        <w:sz w:val="22"/>
        <w:szCs w:val="22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55ED8"/>
    <w:multiLevelType w:val="hybridMultilevel"/>
    <w:tmpl w:val="5D8AC9EC"/>
    <w:lvl w:ilvl="0" w:tplc="FD36A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F60DBB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B2756F"/>
    <w:multiLevelType w:val="hybridMultilevel"/>
    <w:tmpl w:val="E408A800"/>
    <w:lvl w:ilvl="0" w:tplc="921A82F4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806F3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1739A"/>
    <w:multiLevelType w:val="hybridMultilevel"/>
    <w:tmpl w:val="6868E2FA"/>
    <w:lvl w:ilvl="0" w:tplc="4774A5F8">
      <w:start w:val="1"/>
      <w:numFmt w:val="decimal"/>
      <w:lvlText w:val="%1."/>
      <w:lvlJc w:val="left"/>
      <w:pPr>
        <w:ind w:left="360" w:hanging="360"/>
      </w:pPr>
      <w:rPr>
        <w:rFonts w:ascii="gobCL" w:hAnsi="gobC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963AA3"/>
    <w:multiLevelType w:val="hybridMultilevel"/>
    <w:tmpl w:val="AC0A6FE0"/>
    <w:lvl w:ilvl="0" w:tplc="654819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F41D9B"/>
    <w:multiLevelType w:val="hybridMultilevel"/>
    <w:tmpl w:val="5896D4F0"/>
    <w:lvl w:ilvl="0" w:tplc="756A0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112A4B"/>
    <w:multiLevelType w:val="hybridMultilevel"/>
    <w:tmpl w:val="4FD2AF0A"/>
    <w:lvl w:ilvl="0" w:tplc="AB322812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E0953"/>
    <w:multiLevelType w:val="hybridMultilevel"/>
    <w:tmpl w:val="4FD2AF0A"/>
    <w:lvl w:ilvl="0" w:tplc="AB322812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12"/>
  </w:num>
  <w:num w:numId="6">
    <w:abstractNumId w:val="14"/>
  </w:num>
  <w:num w:numId="7">
    <w:abstractNumId w:val="16"/>
  </w:num>
  <w:num w:numId="8">
    <w:abstractNumId w:val="13"/>
  </w:num>
  <w:num w:numId="9">
    <w:abstractNumId w:val="19"/>
  </w:num>
  <w:num w:numId="10">
    <w:abstractNumId w:val="3"/>
  </w:num>
  <w:num w:numId="11">
    <w:abstractNumId w:val="15"/>
  </w:num>
  <w:num w:numId="12">
    <w:abstractNumId w:val="17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9"/>
  </w:num>
  <w:num w:numId="18">
    <w:abstractNumId w:val="5"/>
  </w:num>
  <w:num w:numId="19">
    <w:abstractNumId w:val="2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43"/>
    <w:rsid w:val="000009AD"/>
    <w:rsid w:val="0000134C"/>
    <w:rsid w:val="000073EC"/>
    <w:rsid w:val="00014176"/>
    <w:rsid w:val="000244BC"/>
    <w:rsid w:val="000248CF"/>
    <w:rsid w:val="00052419"/>
    <w:rsid w:val="0005751E"/>
    <w:rsid w:val="00057C83"/>
    <w:rsid w:val="000641E2"/>
    <w:rsid w:val="00065058"/>
    <w:rsid w:val="00065E96"/>
    <w:rsid w:val="00066B42"/>
    <w:rsid w:val="00076A42"/>
    <w:rsid w:val="00087E53"/>
    <w:rsid w:val="000B09B6"/>
    <w:rsid w:val="000B15C1"/>
    <w:rsid w:val="000B3DA6"/>
    <w:rsid w:val="000B58B4"/>
    <w:rsid w:val="000C3E87"/>
    <w:rsid w:val="000D4B1D"/>
    <w:rsid w:val="000F3371"/>
    <w:rsid w:val="00106C16"/>
    <w:rsid w:val="00120042"/>
    <w:rsid w:val="00120797"/>
    <w:rsid w:val="00135EE3"/>
    <w:rsid w:val="00140E01"/>
    <w:rsid w:val="001662B2"/>
    <w:rsid w:val="00170207"/>
    <w:rsid w:val="0017564B"/>
    <w:rsid w:val="001817E8"/>
    <w:rsid w:val="00192682"/>
    <w:rsid w:val="00194126"/>
    <w:rsid w:val="001B2071"/>
    <w:rsid w:val="001B5978"/>
    <w:rsid w:val="001C33C5"/>
    <w:rsid w:val="001C5508"/>
    <w:rsid w:val="001D6CAF"/>
    <w:rsid w:val="001E1E9E"/>
    <w:rsid w:val="00202898"/>
    <w:rsid w:val="00207AF2"/>
    <w:rsid w:val="0022316F"/>
    <w:rsid w:val="0023089D"/>
    <w:rsid w:val="00246023"/>
    <w:rsid w:val="002567BB"/>
    <w:rsid w:val="00257827"/>
    <w:rsid w:val="00262C1D"/>
    <w:rsid w:val="002638A5"/>
    <w:rsid w:val="00285C31"/>
    <w:rsid w:val="002908CC"/>
    <w:rsid w:val="002916AD"/>
    <w:rsid w:val="002A2C9B"/>
    <w:rsid w:val="002B148F"/>
    <w:rsid w:val="002C7A7C"/>
    <w:rsid w:val="002D09F0"/>
    <w:rsid w:val="002D1501"/>
    <w:rsid w:val="002D57FC"/>
    <w:rsid w:val="002F155C"/>
    <w:rsid w:val="003175DA"/>
    <w:rsid w:val="003257E0"/>
    <w:rsid w:val="00326B01"/>
    <w:rsid w:val="0033180E"/>
    <w:rsid w:val="0034023E"/>
    <w:rsid w:val="00340266"/>
    <w:rsid w:val="003463A7"/>
    <w:rsid w:val="0036214F"/>
    <w:rsid w:val="00362441"/>
    <w:rsid w:val="00364307"/>
    <w:rsid w:val="003707E7"/>
    <w:rsid w:val="003730D6"/>
    <w:rsid w:val="00376461"/>
    <w:rsid w:val="003A0097"/>
    <w:rsid w:val="003A0464"/>
    <w:rsid w:val="003A0BF3"/>
    <w:rsid w:val="003A2DF5"/>
    <w:rsid w:val="003A5B8E"/>
    <w:rsid w:val="003A60A7"/>
    <w:rsid w:val="003A60D0"/>
    <w:rsid w:val="003B24B5"/>
    <w:rsid w:val="003D4CAD"/>
    <w:rsid w:val="003D64C6"/>
    <w:rsid w:val="003E0E2C"/>
    <w:rsid w:val="003F3362"/>
    <w:rsid w:val="003F3D0C"/>
    <w:rsid w:val="004033FB"/>
    <w:rsid w:val="00403874"/>
    <w:rsid w:val="004038BF"/>
    <w:rsid w:val="00404C9F"/>
    <w:rsid w:val="004122AA"/>
    <w:rsid w:val="00420B65"/>
    <w:rsid w:val="004215D6"/>
    <w:rsid w:val="004219E9"/>
    <w:rsid w:val="00427452"/>
    <w:rsid w:val="004325E9"/>
    <w:rsid w:val="0044236A"/>
    <w:rsid w:val="00443B2A"/>
    <w:rsid w:val="0046685B"/>
    <w:rsid w:val="00490E6E"/>
    <w:rsid w:val="004A6B94"/>
    <w:rsid w:val="004B3AA2"/>
    <w:rsid w:val="004C5203"/>
    <w:rsid w:val="004D56F6"/>
    <w:rsid w:val="004E3366"/>
    <w:rsid w:val="004E3D30"/>
    <w:rsid w:val="004F3340"/>
    <w:rsid w:val="004F4983"/>
    <w:rsid w:val="00504FFA"/>
    <w:rsid w:val="005061E9"/>
    <w:rsid w:val="00513B27"/>
    <w:rsid w:val="005164EF"/>
    <w:rsid w:val="005169E9"/>
    <w:rsid w:val="00530D60"/>
    <w:rsid w:val="0053225D"/>
    <w:rsid w:val="00536695"/>
    <w:rsid w:val="00547B28"/>
    <w:rsid w:val="00561453"/>
    <w:rsid w:val="005657E8"/>
    <w:rsid w:val="00565878"/>
    <w:rsid w:val="00565EC2"/>
    <w:rsid w:val="0056753F"/>
    <w:rsid w:val="00574670"/>
    <w:rsid w:val="00575E1D"/>
    <w:rsid w:val="00591DDB"/>
    <w:rsid w:val="00593543"/>
    <w:rsid w:val="00596951"/>
    <w:rsid w:val="005C5C3D"/>
    <w:rsid w:val="005D10A1"/>
    <w:rsid w:val="005D569C"/>
    <w:rsid w:val="005E1303"/>
    <w:rsid w:val="005F1739"/>
    <w:rsid w:val="006063F5"/>
    <w:rsid w:val="00613604"/>
    <w:rsid w:val="0064540D"/>
    <w:rsid w:val="00650632"/>
    <w:rsid w:val="006543CB"/>
    <w:rsid w:val="00654896"/>
    <w:rsid w:val="00661959"/>
    <w:rsid w:val="006635B4"/>
    <w:rsid w:val="00665D88"/>
    <w:rsid w:val="0067372E"/>
    <w:rsid w:val="006773A3"/>
    <w:rsid w:val="00677F94"/>
    <w:rsid w:val="00681D74"/>
    <w:rsid w:val="0068267B"/>
    <w:rsid w:val="00690E52"/>
    <w:rsid w:val="006B0412"/>
    <w:rsid w:val="006B064C"/>
    <w:rsid w:val="006B7758"/>
    <w:rsid w:val="006C5EEA"/>
    <w:rsid w:val="006C75EB"/>
    <w:rsid w:val="006D4A00"/>
    <w:rsid w:val="006D7BF6"/>
    <w:rsid w:val="006F3FE8"/>
    <w:rsid w:val="007020DC"/>
    <w:rsid w:val="00705055"/>
    <w:rsid w:val="0070563F"/>
    <w:rsid w:val="00722F5C"/>
    <w:rsid w:val="00733BBB"/>
    <w:rsid w:val="0077007E"/>
    <w:rsid w:val="00782241"/>
    <w:rsid w:val="007C16C1"/>
    <w:rsid w:val="007C2EC6"/>
    <w:rsid w:val="007D5199"/>
    <w:rsid w:val="007E4267"/>
    <w:rsid w:val="007F2F78"/>
    <w:rsid w:val="00807E81"/>
    <w:rsid w:val="00812A75"/>
    <w:rsid w:val="00814A6E"/>
    <w:rsid w:val="00825DA2"/>
    <w:rsid w:val="0083528F"/>
    <w:rsid w:val="00842B3D"/>
    <w:rsid w:val="00863EBD"/>
    <w:rsid w:val="00867401"/>
    <w:rsid w:val="0087042A"/>
    <w:rsid w:val="008721FF"/>
    <w:rsid w:val="00876305"/>
    <w:rsid w:val="008768D2"/>
    <w:rsid w:val="0088387A"/>
    <w:rsid w:val="008A7F76"/>
    <w:rsid w:val="008B59A0"/>
    <w:rsid w:val="008B7282"/>
    <w:rsid w:val="008B788A"/>
    <w:rsid w:val="008D7DF9"/>
    <w:rsid w:val="008E246D"/>
    <w:rsid w:val="00901477"/>
    <w:rsid w:val="009047E8"/>
    <w:rsid w:val="00911489"/>
    <w:rsid w:val="0091728C"/>
    <w:rsid w:val="009229B0"/>
    <w:rsid w:val="00924440"/>
    <w:rsid w:val="00931FA7"/>
    <w:rsid w:val="009331C4"/>
    <w:rsid w:val="009335CC"/>
    <w:rsid w:val="009352B0"/>
    <w:rsid w:val="00941714"/>
    <w:rsid w:val="00980AD2"/>
    <w:rsid w:val="00981E91"/>
    <w:rsid w:val="00985BFF"/>
    <w:rsid w:val="00986216"/>
    <w:rsid w:val="00993473"/>
    <w:rsid w:val="009A3ECB"/>
    <w:rsid w:val="009A4FCA"/>
    <w:rsid w:val="009B0900"/>
    <w:rsid w:val="009C2E76"/>
    <w:rsid w:val="009C46B4"/>
    <w:rsid w:val="009E0DA7"/>
    <w:rsid w:val="009E171D"/>
    <w:rsid w:val="009E2F62"/>
    <w:rsid w:val="009E4CC2"/>
    <w:rsid w:val="009E581A"/>
    <w:rsid w:val="009E6374"/>
    <w:rsid w:val="009E683B"/>
    <w:rsid w:val="009F3224"/>
    <w:rsid w:val="00A15806"/>
    <w:rsid w:val="00A322C8"/>
    <w:rsid w:val="00A35459"/>
    <w:rsid w:val="00A4129B"/>
    <w:rsid w:val="00A423F7"/>
    <w:rsid w:val="00A462A2"/>
    <w:rsid w:val="00A468AD"/>
    <w:rsid w:val="00A531C5"/>
    <w:rsid w:val="00A53C1D"/>
    <w:rsid w:val="00A5483C"/>
    <w:rsid w:val="00A5531C"/>
    <w:rsid w:val="00A57D4A"/>
    <w:rsid w:val="00A63813"/>
    <w:rsid w:val="00A65476"/>
    <w:rsid w:val="00A66172"/>
    <w:rsid w:val="00A7754C"/>
    <w:rsid w:val="00A83D54"/>
    <w:rsid w:val="00A935EB"/>
    <w:rsid w:val="00AA1BB1"/>
    <w:rsid w:val="00AB0064"/>
    <w:rsid w:val="00AB5734"/>
    <w:rsid w:val="00AD28CE"/>
    <w:rsid w:val="00AD2E47"/>
    <w:rsid w:val="00AD53C7"/>
    <w:rsid w:val="00AD6B4F"/>
    <w:rsid w:val="00AE39B9"/>
    <w:rsid w:val="00AF1462"/>
    <w:rsid w:val="00AF76A3"/>
    <w:rsid w:val="00B04F40"/>
    <w:rsid w:val="00B059AC"/>
    <w:rsid w:val="00B1693D"/>
    <w:rsid w:val="00B22E39"/>
    <w:rsid w:val="00B30722"/>
    <w:rsid w:val="00B340E7"/>
    <w:rsid w:val="00B45687"/>
    <w:rsid w:val="00B46808"/>
    <w:rsid w:val="00B63BBA"/>
    <w:rsid w:val="00B65F89"/>
    <w:rsid w:val="00B91FAA"/>
    <w:rsid w:val="00B92FF7"/>
    <w:rsid w:val="00B9477D"/>
    <w:rsid w:val="00B97C21"/>
    <w:rsid w:val="00BA5ED1"/>
    <w:rsid w:val="00BA7BA0"/>
    <w:rsid w:val="00BC1C0A"/>
    <w:rsid w:val="00BD4426"/>
    <w:rsid w:val="00BD679F"/>
    <w:rsid w:val="00BE1692"/>
    <w:rsid w:val="00BF6BE9"/>
    <w:rsid w:val="00BF7C90"/>
    <w:rsid w:val="00C06709"/>
    <w:rsid w:val="00C1111C"/>
    <w:rsid w:val="00C22313"/>
    <w:rsid w:val="00C2318A"/>
    <w:rsid w:val="00C24E5A"/>
    <w:rsid w:val="00C43809"/>
    <w:rsid w:val="00C4681A"/>
    <w:rsid w:val="00C5270E"/>
    <w:rsid w:val="00C54AF6"/>
    <w:rsid w:val="00C5521D"/>
    <w:rsid w:val="00C741DB"/>
    <w:rsid w:val="00C757FE"/>
    <w:rsid w:val="00C8302C"/>
    <w:rsid w:val="00C85648"/>
    <w:rsid w:val="00C97821"/>
    <w:rsid w:val="00CA337B"/>
    <w:rsid w:val="00CC7BB4"/>
    <w:rsid w:val="00CD0B43"/>
    <w:rsid w:val="00CD0C8B"/>
    <w:rsid w:val="00CD5C01"/>
    <w:rsid w:val="00CD7AA2"/>
    <w:rsid w:val="00CE415E"/>
    <w:rsid w:val="00D014C4"/>
    <w:rsid w:val="00D13F97"/>
    <w:rsid w:val="00D3338E"/>
    <w:rsid w:val="00D36F8A"/>
    <w:rsid w:val="00D5012D"/>
    <w:rsid w:val="00D54DC7"/>
    <w:rsid w:val="00D573BB"/>
    <w:rsid w:val="00D81791"/>
    <w:rsid w:val="00D82A7E"/>
    <w:rsid w:val="00DB69B9"/>
    <w:rsid w:val="00DC7A03"/>
    <w:rsid w:val="00DD471B"/>
    <w:rsid w:val="00DD6D87"/>
    <w:rsid w:val="00DE585A"/>
    <w:rsid w:val="00DF1534"/>
    <w:rsid w:val="00DF33C8"/>
    <w:rsid w:val="00DF48F5"/>
    <w:rsid w:val="00DF7018"/>
    <w:rsid w:val="00DF709A"/>
    <w:rsid w:val="00E00A40"/>
    <w:rsid w:val="00E049E1"/>
    <w:rsid w:val="00E05A85"/>
    <w:rsid w:val="00E22051"/>
    <w:rsid w:val="00E55BFD"/>
    <w:rsid w:val="00E55DDB"/>
    <w:rsid w:val="00E57537"/>
    <w:rsid w:val="00E6651F"/>
    <w:rsid w:val="00E80B2D"/>
    <w:rsid w:val="00E86EFF"/>
    <w:rsid w:val="00E90D6A"/>
    <w:rsid w:val="00EA2F55"/>
    <w:rsid w:val="00EA5BB5"/>
    <w:rsid w:val="00EA6B74"/>
    <w:rsid w:val="00EA76DB"/>
    <w:rsid w:val="00EB26B4"/>
    <w:rsid w:val="00EC3ABE"/>
    <w:rsid w:val="00EC6FAE"/>
    <w:rsid w:val="00ED18E6"/>
    <w:rsid w:val="00EE648C"/>
    <w:rsid w:val="00EF3107"/>
    <w:rsid w:val="00EF455B"/>
    <w:rsid w:val="00EF6B97"/>
    <w:rsid w:val="00F04086"/>
    <w:rsid w:val="00F10C57"/>
    <w:rsid w:val="00F14A45"/>
    <w:rsid w:val="00F33779"/>
    <w:rsid w:val="00F3709B"/>
    <w:rsid w:val="00F37DC4"/>
    <w:rsid w:val="00F41B9E"/>
    <w:rsid w:val="00F44D8B"/>
    <w:rsid w:val="00F50E42"/>
    <w:rsid w:val="00F52370"/>
    <w:rsid w:val="00F5373B"/>
    <w:rsid w:val="00F60BF1"/>
    <w:rsid w:val="00F61007"/>
    <w:rsid w:val="00F638BD"/>
    <w:rsid w:val="00F723A5"/>
    <w:rsid w:val="00F9659F"/>
    <w:rsid w:val="00F97C0B"/>
    <w:rsid w:val="00FB7FE9"/>
    <w:rsid w:val="00FD6EF6"/>
    <w:rsid w:val="00FD7999"/>
    <w:rsid w:val="00FE2C3D"/>
    <w:rsid w:val="00FE366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E6F73"/>
  <w15:docId w15:val="{CC7CB7BD-5446-437F-905E-D2EF8BE6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F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9047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Textocomentario">
    <w:name w:val="annotation text"/>
    <w:basedOn w:val="Normal"/>
    <w:link w:val="TextocomentarioCar"/>
    <w:unhideWhenUsed/>
    <w:rsid w:val="00F9659F"/>
    <w:rPr>
      <w:sz w:val="20"/>
      <w:szCs w:val="20"/>
    </w:rPr>
  </w:style>
  <w:style w:type="character" w:customStyle="1" w:styleId="TextocomentarioCar">
    <w:name w:val="Texto comentario Car"/>
    <w:link w:val="Textocomentario"/>
    <w:rsid w:val="00F9659F"/>
    <w:rPr>
      <w:lang w:val="es-ES" w:eastAsia="es-ES"/>
    </w:rPr>
  </w:style>
  <w:style w:type="character" w:styleId="Refdecomentario">
    <w:name w:val="annotation reference"/>
    <w:rsid w:val="00DD471B"/>
    <w:rPr>
      <w:sz w:val="16"/>
      <w:szCs w:val="16"/>
    </w:rPr>
  </w:style>
  <w:style w:type="paragraph" w:styleId="Textodeglobo">
    <w:name w:val="Balloon Text"/>
    <w:basedOn w:val="Normal"/>
    <w:link w:val="TextodegloboCar"/>
    <w:rsid w:val="00DD4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D471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06C16"/>
    <w:pPr>
      <w:ind w:left="708"/>
    </w:pPr>
  </w:style>
  <w:style w:type="paragraph" w:styleId="Encabezado">
    <w:name w:val="header"/>
    <w:basedOn w:val="Normal"/>
    <w:link w:val="EncabezadoCar"/>
    <w:unhideWhenUsed/>
    <w:rsid w:val="00106C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06C1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06C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06C16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106C16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106C16"/>
    <w:rPr>
      <w:lang w:val="es-ES" w:eastAsia="es-ES"/>
    </w:rPr>
  </w:style>
  <w:style w:type="character" w:styleId="Refdenotaalpie">
    <w:name w:val="footnote reference"/>
    <w:semiHidden/>
    <w:unhideWhenUsed/>
    <w:rsid w:val="00106C16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11489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911489"/>
    <w:rPr>
      <w:b/>
      <w:bCs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0134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napesca.cl/manuales-publicaciones/manual-de-inocuidad-y-certificac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F588B-6780-4BBC-BB7D-88491FF5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8</Pages>
  <Words>2046</Words>
  <Characters>11255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Requisitos habilitación de Frigoríficos</vt:lpstr>
      <vt:lpstr>Requisitos habilitación de Frigoríficos</vt:lpstr>
    </vt:vector>
  </TitlesOfParts>
  <Company>Hewlett-Packard</Company>
  <LinksUpToDate>false</LinksUpToDate>
  <CharactersWithSpaces>13275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habilitación de Frigoríficos</dc:title>
  <dc:creator>fbarbe</dc:creator>
  <cp:lastModifiedBy>Françoise</cp:lastModifiedBy>
  <cp:revision>88</cp:revision>
  <dcterms:created xsi:type="dcterms:W3CDTF">2020-05-27T16:56:00Z</dcterms:created>
  <dcterms:modified xsi:type="dcterms:W3CDTF">2020-07-01T18:41:00Z</dcterms:modified>
</cp:coreProperties>
</file>