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71" w:rsidRDefault="00220271" w:rsidP="009A4A00">
      <w:pPr>
        <w:pStyle w:val="HTMLconformatoprevio"/>
        <w:shd w:val="clear" w:color="auto" w:fill="FFFFFF"/>
        <w:jc w:val="center"/>
        <w:rPr>
          <w:rFonts w:ascii="Verdana" w:hAnsi="Verdana"/>
          <w:b/>
          <w:sz w:val="28"/>
          <w:szCs w:val="28"/>
          <w:lang w:val="es-MX"/>
        </w:rPr>
      </w:pPr>
    </w:p>
    <w:p w:rsidR="009A4A00" w:rsidRPr="009A4A00" w:rsidRDefault="009A4A00" w:rsidP="009A4A00">
      <w:pPr>
        <w:pStyle w:val="HTMLconformatoprevio"/>
        <w:shd w:val="clear" w:color="auto" w:fill="FFFFFF"/>
        <w:jc w:val="center"/>
        <w:rPr>
          <w:rFonts w:ascii="Verdana" w:hAnsi="Verdana"/>
          <w:b/>
          <w:sz w:val="28"/>
          <w:szCs w:val="28"/>
          <w:lang w:val="es-MX"/>
        </w:rPr>
      </w:pPr>
      <w:r w:rsidRPr="009A4A00">
        <w:rPr>
          <w:rFonts w:ascii="Verdana" w:hAnsi="Verdana"/>
          <w:b/>
          <w:sz w:val="28"/>
          <w:szCs w:val="28"/>
          <w:lang w:val="es-MX"/>
        </w:rPr>
        <w:t xml:space="preserve">EQUIPOS CONTADORES DE PECES Y </w:t>
      </w:r>
    </w:p>
    <w:p w:rsidR="009A4A00" w:rsidRPr="009A4A00" w:rsidRDefault="009A4A00" w:rsidP="009A4A00">
      <w:pPr>
        <w:pStyle w:val="HTMLconformatoprevio"/>
        <w:shd w:val="clear" w:color="auto" w:fill="FFFFFF"/>
        <w:jc w:val="center"/>
        <w:rPr>
          <w:rFonts w:ascii="Verdana" w:hAnsi="Verdana"/>
          <w:b/>
          <w:sz w:val="28"/>
          <w:szCs w:val="28"/>
          <w:lang w:val="es-MX"/>
        </w:rPr>
      </w:pPr>
      <w:r w:rsidRPr="009A4A00">
        <w:rPr>
          <w:rFonts w:ascii="Verdana" w:hAnsi="Verdana"/>
          <w:b/>
          <w:sz w:val="28"/>
          <w:szCs w:val="28"/>
          <w:lang w:val="es-MX"/>
        </w:rPr>
        <w:t>ESTIMADORES DE BIOMASA</w:t>
      </w:r>
    </w:p>
    <w:p w:rsidR="00251A3E" w:rsidRPr="009A4A00" w:rsidRDefault="00251A3E" w:rsidP="00A971FB">
      <w:pPr>
        <w:jc w:val="center"/>
        <w:rPr>
          <w:b/>
          <w:sz w:val="28"/>
          <w:szCs w:val="28"/>
          <w:lang w:val="es-MX"/>
        </w:rPr>
      </w:pPr>
    </w:p>
    <w:tbl>
      <w:tblPr>
        <w:tblW w:w="73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3680"/>
      </w:tblGrid>
      <w:tr w:rsidR="00220271" w:rsidRPr="00220271" w:rsidTr="00220271">
        <w:trPr>
          <w:trHeight w:val="324"/>
          <w:jc w:val="center"/>
        </w:trPr>
        <w:tc>
          <w:tcPr>
            <w:tcW w:w="736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4F81BD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Contadores y Estimadores de Biomasa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DCE6F1"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Marca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DCE6F1"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Modelo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Aquascan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CSE 1600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Aquascan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CSE 3500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Aquascan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CSF 3500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Aquascan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CSF 4000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Aquascan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CSW 13800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Aquascan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KE/CSE-series  CSE 2500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Faivre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Pescavisión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10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Faivre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Pescavisió</w:t>
            </w: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n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30.1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Flatsetsund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Engineering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FLS 350</w:t>
            </w:r>
            <w:bookmarkStart w:id="0" w:name="_GoBack"/>
            <w:bookmarkEnd w:id="0"/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Flatsetsund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Engineering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As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FLS 250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Pentair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Macro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counter</w:t>
            </w:r>
            <w:proofErr w:type="spellEnd"/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B 1400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B 2000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Bio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Du 4ch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Bioscaner</w:t>
            </w:r>
            <w:proofErr w:type="spellEnd"/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FR 550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Macro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Exel</w:t>
            </w:r>
            <w:proofErr w:type="spellEnd"/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Micro / Macro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Micro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counter</w:t>
            </w:r>
            <w:proofErr w:type="spellEnd"/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Super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Macro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Vakipc</w:t>
            </w:r>
            <w:proofErr w:type="spellEnd"/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Vard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(ex-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storvik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Estandar</w:t>
            </w:r>
            <w:proofErr w:type="spellEnd"/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Wing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Tech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WFP 1200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Wing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Tech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WFP 1600</w:t>
            </w:r>
          </w:p>
        </w:tc>
      </w:tr>
      <w:tr w:rsidR="00220271" w:rsidRPr="00220271" w:rsidTr="00220271">
        <w:trPr>
          <w:trHeight w:val="324"/>
          <w:jc w:val="center"/>
        </w:trPr>
        <w:tc>
          <w:tcPr>
            <w:tcW w:w="3680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Wing</w:t>
            </w:r>
            <w:proofErr w:type="spellEnd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Tech</w:t>
            </w:r>
            <w:proofErr w:type="spellEnd"/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220271" w:rsidRPr="00220271" w:rsidRDefault="00220271" w:rsidP="00220271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</w:pPr>
            <w:r w:rsidRPr="00220271">
              <w:rPr>
                <w:rFonts w:eastAsia="Times New Roman" w:cs="Times New Roman"/>
                <w:color w:val="auto"/>
                <w:sz w:val="24"/>
                <w:szCs w:val="24"/>
                <w:lang w:eastAsia="es-CL"/>
              </w:rPr>
              <w:t>WFP 2000</w:t>
            </w:r>
          </w:p>
        </w:tc>
      </w:tr>
    </w:tbl>
    <w:p w:rsidR="00170D77" w:rsidRPr="002170D5" w:rsidRDefault="00170D77" w:rsidP="00A971FB">
      <w:pPr>
        <w:jc w:val="center"/>
        <w:rPr>
          <w:b/>
          <w:lang w:val="es-MX"/>
        </w:rPr>
      </w:pPr>
    </w:p>
    <w:sectPr w:rsidR="00170D77" w:rsidRPr="002170D5" w:rsidSect="009407E8">
      <w:headerReference w:type="default" r:id="rId7"/>
      <w:footerReference w:type="default" r:id="rId8"/>
      <w:pgSz w:w="12242" w:h="18722" w:code="126"/>
      <w:pgMar w:top="1323" w:right="1701" w:bottom="1843" w:left="1701" w:header="708" w:footer="1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7B" w:rsidRDefault="0084447B" w:rsidP="00A971FB">
      <w:pPr>
        <w:spacing w:after="0" w:line="240" w:lineRule="auto"/>
      </w:pPr>
      <w:r>
        <w:separator/>
      </w:r>
    </w:p>
  </w:endnote>
  <w:endnote w:type="continuationSeparator" w:id="0">
    <w:p w:rsidR="0084447B" w:rsidRDefault="0084447B" w:rsidP="00A9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77" w:rsidRPr="00170D77" w:rsidRDefault="006B589E" w:rsidP="009F3D0C">
    <w:pPr>
      <w:pStyle w:val="Piedepgina"/>
      <w:jc w:val="center"/>
      <w:rPr>
        <w:color w:val="BFBFBF" w:themeColor="background1" w:themeShade="BF"/>
        <w:sz w:val="18"/>
        <w:szCs w:val="18"/>
      </w:rPr>
    </w:pPr>
    <w:r>
      <w:rPr>
        <w:color w:val="BFBFBF" w:themeColor="background1" w:themeShade="BF"/>
        <w:sz w:val="18"/>
        <w:szCs w:val="18"/>
      </w:rPr>
      <w:t>_____________________________________________________________________________</w:t>
    </w:r>
    <w:r w:rsidR="00170D77" w:rsidRPr="00170D77">
      <w:rPr>
        <w:color w:val="BFBFBF" w:themeColor="background1" w:themeShade="BF"/>
        <w:sz w:val="18"/>
        <w:szCs w:val="18"/>
      </w:rPr>
      <w:t>Servicio Nacional de Pesca y Acuicultura – Subdirección de Acuicultura</w:t>
    </w:r>
  </w:p>
  <w:p w:rsidR="00170D77" w:rsidRDefault="00170D77" w:rsidP="002170D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7B" w:rsidRDefault="0084447B" w:rsidP="00A971FB">
      <w:pPr>
        <w:spacing w:after="0" w:line="240" w:lineRule="auto"/>
      </w:pPr>
      <w:r>
        <w:separator/>
      </w:r>
    </w:p>
  </w:footnote>
  <w:footnote w:type="continuationSeparator" w:id="0">
    <w:p w:rsidR="0084447B" w:rsidRDefault="0084447B" w:rsidP="00A9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FB" w:rsidRDefault="00A971FB">
    <w:pPr>
      <w:pStyle w:val="Encabezado"/>
    </w:pPr>
    <w:r w:rsidRPr="006140C1">
      <w:rPr>
        <w:rFonts w:ascii="Tw Cen MT" w:hAnsi="Tw Cen MT"/>
        <w:b/>
        <w:noProof/>
        <w:sz w:val="24"/>
        <w:szCs w:val="24"/>
        <w:lang w:eastAsia="es-CL"/>
      </w:rPr>
      <w:drawing>
        <wp:inline distT="0" distB="0" distL="0" distR="0" wp14:anchorId="4D972B60" wp14:editId="3B67F364">
          <wp:extent cx="1260000" cy="12600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7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1FB" w:rsidRDefault="00A971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FB"/>
    <w:rsid w:val="00170D77"/>
    <w:rsid w:val="002170D5"/>
    <w:rsid w:val="00220271"/>
    <w:rsid w:val="00251A3E"/>
    <w:rsid w:val="006B2FE9"/>
    <w:rsid w:val="006B589E"/>
    <w:rsid w:val="0084447B"/>
    <w:rsid w:val="008B22EB"/>
    <w:rsid w:val="008B69B5"/>
    <w:rsid w:val="009407E8"/>
    <w:rsid w:val="009A4A00"/>
    <w:rsid w:val="009F3D0C"/>
    <w:rsid w:val="00A971FB"/>
    <w:rsid w:val="00C112B4"/>
    <w:rsid w:val="00C372BD"/>
    <w:rsid w:val="00C74328"/>
    <w:rsid w:val="00F04709"/>
    <w:rsid w:val="00F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Arial"/>
        <w:color w:val="000000" w:themeColor="text1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1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FB"/>
  </w:style>
  <w:style w:type="paragraph" w:styleId="Piedepgina">
    <w:name w:val="footer"/>
    <w:basedOn w:val="Normal"/>
    <w:link w:val="PiedepginaCar"/>
    <w:uiPriority w:val="99"/>
    <w:unhideWhenUsed/>
    <w:rsid w:val="00A97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F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4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4A00"/>
    <w:rPr>
      <w:rFonts w:ascii="Courier New" w:eastAsia="Times New Roman" w:hAnsi="Courier New" w:cs="Courier New"/>
      <w:color w:val="auto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Arial"/>
        <w:color w:val="000000" w:themeColor="text1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1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FB"/>
  </w:style>
  <w:style w:type="paragraph" w:styleId="Piedepgina">
    <w:name w:val="footer"/>
    <w:basedOn w:val="Normal"/>
    <w:link w:val="PiedepginaCar"/>
    <w:uiPriority w:val="99"/>
    <w:unhideWhenUsed/>
    <w:rsid w:val="00A97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FB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A4A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A4A00"/>
    <w:rPr>
      <w:rFonts w:ascii="Courier New" w:eastAsia="Times New Roman" w:hAnsi="Courier New" w:cs="Courier New"/>
      <w:color w:val="auto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BONOMELLI, CECILIA</dc:creator>
  <cp:lastModifiedBy>cmsilva</cp:lastModifiedBy>
  <cp:revision>2</cp:revision>
  <dcterms:created xsi:type="dcterms:W3CDTF">2019-04-30T22:13:00Z</dcterms:created>
  <dcterms:modified xsi:type="dcterms:W3CDTF">2019-04-30T22:13:00Z</dcterms:modified>
</cp:coreProperties>
</file>